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Default="00BA451A">
      <w:bookmarkStart w:id="0" w:name="_GoBack"/>
      <w:bookmarkEnd w:id="0"/>
      <w:r>
        <w:rPr>
          <w:rFonts w:ascii="Calibri" w:hAnsi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A44773" wp14:editId="7C55CA96">
            <wp:simplePos x="0" y="0"/>
            <wp:positionH relativeFrom="column">
              <wp:posOffset>1838325</wp:posOffset>
            </wp:positionH>
            <wp:positionV relativeFrom="paragraph">
              <wp:posOffset>-657860</wp:posOffset>
            </wp:positionV>
            <wp:extent cx="1953260" cy="1082675"/>
            <wp:effectExtent l="0" t="0" r="8890" b="3175"/>
            <wp:wrapNone/>
            <wp:docPr id="4" name="Picture 4" descr="cid:94c2a9af-46d9-4d37-bc96-162bbfa31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g543734" descr="cid:94c2a9af-46d9-4d37-bc96-162bbfa31b2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1A" w:rsidRDefault="00BA451A"/>
    <w:p w:rsidR="00BA451A" w:rsidRPr="00BA451A" w:rsidRDefault="00BA451A" w:rsidP="00BA4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ICDPPC </w:t>
      </w:r>
      <w:r w:rsidRPr="00BA451A">
        <w:rPr>
          <w:b/>
          <w:sz w:val="32"/>
          <w:szCs w:val="32"/>
        </w:rPr>
        <w:t>Programme Advisory Committee</w:t>
      </w:r>
      <w:r>
        <w:rPr>
          <w:b/>
          <w:sz w:val="32"/>
          <w:szCs w:val="32"/>
        </w:rPr>
        <w:t xml:space="preserve"> (PAC) 2019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594"/>
      </w:tblGrid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sz w:val="20"/>
                <w:szCs w:val="20"/>
              </w:rPr>
              <w:t>COUNTRY</w:t>
            </w: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CO-CHAIRS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Peter Hustinx</w:t>
            </w: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Former EDPS and Former Head of Dutch Data Protection Authority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The Netherlands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Besnik Dervishi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Cs/>
                <w:sz w:val="20"/>
                <w:szCs w:val="20"/>
              </w:rPr>
              <w:t>Alternate : Eldor Budo</w:t>
            </w: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it-IT"/>
              </w:rPr>
              <w:t>Commissioner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it-IT"/>
              </w:rPr>
              <w:t>Albania IDP (Albanian Information and Data Protection Commissioner’s Office)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it-IT"/>
              </w:rPr>
              <w:t>Host Authority, ICDPPC 2019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International Department</w:t>
            </w:r>
          </w:p>
          <w:p w:rsidR="00BA451A" w:rsidRPr="00D95089" w:rsidRDefault="00BA451A" w:rsidP="00242E12">
            <w:pPr>
              <w:tabs>
                <w:tab w:val="left" w:pos="956"/>
              </w:tabs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Albania</w:t>
            </w: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DP/PRIVACY AUTHORITIES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Cs/>
                <w:sz w:val="20"/>
                <w:szCs w:val="20"/>
              </w:rPr>
              <w:t>Chawki Gaddès</w:t>
            </w:r>
          </w:p>
          <w:p w:rsidR="00BA451A" w:rsidRPr="00D95089" w:rsidRDefault="00BA451A" w:rsidP="00242E12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Head of Authority, 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>INPDP Tunisia and Chair ad interim of the AFAPDP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Tunisia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Steve Wood</w:t>
            </w: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ICO (UK DPA), Deputy Commissioner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UK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Default="00BA451A" w:rsidP="00242E12">
            <w:pPr>
              <w:rPr>
                <w:rFonts w:cs="Arial"/>
              </w:rPr>
            </w:pPr>
            <w:r w:rsidRPr="006D436F">
              <w:rPr>
                <w:rFonts w:cs="Arial"/>
              </w:rPr>
              <w:t xml:space="preserve">Noboru (Nobi) Yamaji 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417" w:type="dxa"/>
          </w:tcPr>
          <w:p w:rsidR="00BA451A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Commissioner for International Cooperation, 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>PPC, Japan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Japan </w:t>
            </w: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b/>
                <w:i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OBSERVERS/INTERNATIONAL ORGANISATIONS</w:t>
            </w:r>
          </w:p>
        </w:tc>
      </w:tr>
      <w:tr w:rsidR="00BA451A" w:rsidRPr="00A5527F" w:rsidTr="00BA451A">
        <w:trPr>
          <w:trHeight w:val="70"/>
        </w:trPr>
        <w:tc>
          <w:tcPr>
            <w:tcW w:w="3070" w:type="dxa"/>
          </w:tcPr>
          <w:p w:rsidR="00BA451A" w:rsidRPr="00D95089" w:rsidRDefault="00BA451A" w:rsidP="00BA451A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Sophie </w:t>
            </w:r>
            <w:proofErr w:type="spellStart"/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>Kwasny</w:t>
            </w:r>
            <w:proofErr w:type="spellEnd"/>
          </w:p>
        </w:tc>
        <w:tc>
          <w:tcPr>
            <w:tcW w:w="3417" w:type="dxa"/>
          </w:tcPr>
          <w:p w:rsidR="00BA451A" w:rsidRPr="00D95089" w:rsidRDefault="00BA451A" w:rsidP="00BA451A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Head of 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the 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>Data Protection Unit, Council of Europe</w:t>
            </w: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France/International </w:t>
            </w: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lastRenderedPageBreak/>
              <w:t>CIVIL SOCIETY NGOs</w:t>
            </w:r>
          </w:p>
        </w:tc>
      </w:tr>
      <w:tr w:rsidR="00BA451A" w:rsidRPr="00A5527F" w:rsidTr="00BA451A">
        <w:trPr>
          <w:trHeight w:val="994"/>
        </w:trPr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Marc Rotenberg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CEO, EPIC</w:t>
            </w:r>
          </w:p>
          <w:p w:rsidR="00BA451A" w:rsidRPr="00D95089" w:rsidRDefault="00BA451A" w:rsidP="00BA451A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Public Voice </w:t>
            </w: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USA/International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PRIVATE SECTOR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Isabel </w:t>
            </w:r>
            <w:proofErr w:type="spellStart"/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>Davara</w:t>
            </w:r>
            <w:proofErr w:type="spellEnd"/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 F De Marcos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Partner and Founder of the law firm Davara Abogados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Mexico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Marty Abrams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Default="00BA451A" w:rsidP="00242E12">
            <w:pPr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Executive Director, Information Accountability Foundation</w:t>
            </w:r>
          </w:p>
          <w:p w:rsidR="00BA451A" w:rsidRPr="00103236" w:rsidRDefault="00BA451A" w:rsidP="00242E12">
            <w:pPr>
              <w:rPr>
                <w:lang w:val="en-US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USA</w:t>
            </w:r>
            <w:r>
              <w:rPr>
                <w:rFonts w:ascii="Verdana" w:eastAsia="Calibri" w:hAnsi="Verdana" w:cs="Arial"/>
                <w:sz w:val="20"/>
                <w:szCs w:val="20"/>
              </w:rPr>
              <w:t>/International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>Zanfir</w:t>
            </w:r>
            <w:proofErr w:type="spellEnd"/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Senior Counsel, 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>Future of Privacy Forum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International</w:t>
            </w: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</w:rPr>
              <w:t>ACADEMIA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 xml:space="preserve">Graham </w:t>
            </w:r>
            <w:proofErr w:type="spellStart"/>
            <w:r w:rsidRPr="00D95089">
              <w:rPr>
                <w:rFonts w:ascii="Verdana" w:eastAsia="Calibri" w:hAnsi="Verdana" w:cs="Arial"/>
                <w:sz w:val="20"/>
                <w:szCs w:val="20"/>
                <w:lang w:val="fr-FR"/>
              </w:rPr>
              <w:t>Greenleaf</w:t>
            </w:r>
            <w:proofErr w:type="spellEnd"/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Professor of Law &amp; Information Systems, 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>University of New South Wales, Faculty of Law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Australia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Omer Tene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Vice President and Chief Knowledge Officer at the International Association </w:t>
            </w:r>
            <w:r>
              <w:rPr>
                <w:rFonts w:ascii="Verdana" w:eastAsia="Calibri" w:hAnsi="Verdana" w:cs="Arial"/>
                <w:sz w:val="20"/>
                <w:szCs w:val="20"/>
              </w:rPr>
              <w:t>of Privacy Professionals (IAPP)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Affiliate Scholar at the Stanford Center for Internet and Society and Senior Fellow at the Future o</w:t>
            </w:r>
            <w:r>
              <w:rPr>
                <w:rFonts w:ascii="Verdana" w:eastAsia="Calibri" w:hAnsi="Verdana" w:cs="Arial"/>
                <w:sz w:val="20"/>
                <w:szCs w:val="20"/>
              </w:rPr>
              <w:t>f Privacy Forum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USA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BA451A" w:rsidRPr="00A5527F" w:rsidTr="00242E12">
        <w:tc>
          <w:tcPr>
            <w:tcW w:w="9081" w:type="dxa"/>
            <w:gridSpan w:val="3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b/>
                <w:i/>
                <w:sz w:val="20"/>
                <w:szCs w:val="20"/>
                <w:lang w:val="it-IT"/>
              </w:rPr>
              <w:t>NEXT YEAR’S HOST ICDPPC</w:t>
            </w:r>
          </w:p>
        </w:tc>
      </w:tr>
      <w:tr w:rsidR="00BA451A" w:rsidRPr="00A5527F" w:rsidTr="00242E12">
        <w:tc>
          <w:tcPr>
            <w:tcW w:w="3070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Francisco Acu</w:t>
            </w:r>
            <w:r>
              <w:rPr>
                <w:rFonts w:ascii="Verdana" w:eastAsia="Calibri" w:hAnsi="Verdana" w:cs="Arial"/>
                <w:sz w:val="20"/>
                <w:szCs w:val="20"/>
              </w:rPr>
              <w:t>ña Llamas</w:t>
            </w:r>
            <w:r w:rsidRPr="00D95089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President of INAI (Mexican Access to Information/Privacy Authority)</w:t>
            </w:r>
          </w:p>
        </w:tc>
        <w:tc>
          <w:tcPr>
            <w:tcW w:w="2594" w:type="dxa"/>
          </w:tcPr>
          <w:p w:rsidR="00BA451A" w:rsidRPr="00D95089" w:rsidRDefault="00BA451A" w:rsidP="00242E1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D95089">
              <w:rPr>
                <w:rFonts w:ascii="Verdana" w:eastAsia="Calibri" w:hAnsi="Verdana" w:cs="Arial"/>
                <w:sz w:val="20"/>
                <w:szCs w:val="20"/>
              </w:rPr>
              <w:t>Mexico</w:t>
            </w:r>
          </w:p>
        </w:tc>
      </w:tr>
    </w:tbl>
    <w:p w:rsidR="00BA451A" w:rsidRDefault="00BA451A" w:rsidP="00BA451A"/>
    <w:sectPr w:rsidR="00BA451A" w:rsidSect="00BA451A">
      <w:headerReference w:type="default" r:id="rId9"/>
      <w:pgSz w:w="11906" w:h="16838"/>
      <w:pgMar w:top="1568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BA" w:rsidRDefault="00E04EBA" w:rsidP="00BA451A">
      <w:pPr>
        <w:spacing w:after="0" w:line="240" w:lineRule="auto"/>
      </w:pPr>
      <w:r>
        <w:separator/>
      </w:r>
    </w:p>
  </w:endnote>
  <w:endnote w:type="continuationSeparator" w:id="0">
    <w:p w:rsidR="00E04EBA" w:rsidRDefault="00E04EBA" w:rsidP="00BA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BA" w:rsidRDefault="00E04EBA" w:rsidP="00BA451A">
      <w:pPr>
        <w:spacing w:after="0" w:line="240" w:lineRule="auto"/>
      </w:pPr>
      <w:r>
        <w:separator/>
      </w:r>
    </w:p>
  </w:footnote>
  <w:footnote w:type="continuationSeparator" w:id="0">
    <w:p w:rsidR="00E04EBA" w:rsidRDefault="00E04EBA" w:rsidP="00BA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1A" w:rsidRDefault="00BA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A"/>
    <w:rsid w:val="009B682F"/>
    <w:rsid w:val="00B62695"/>
    <w:rsid w:val="00BA451A"/>
    <w:rsid w:val="00E04EBA"/>
    <w:rsid w:val="00F5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1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1A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1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A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1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4c2a9af-46d9-4d37-bc96-162bbfa31b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McGuinness</dc:creator>
  <cp:lastModifiedBy>Admin</cp:lastModifiedBy>
  <cp:revision>2</cp:revision>
  <dcterms:created xsi:type="dcterms:W3CDTF">2019-05-02T15:43:00Z</dcterms:created>
  <dcterms:modified xsi:type="dcterms:W3CDTF">2019-05-02T15:43:00Z</dcterms:modified>
</cp:coreProperties>
</file>