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gjdgxs" w:colFirst="0" w:colLast="0"/>
    <w:bookmarkEnd w:id="0"/>
    <w:p w14:paraId="00000001" w14:textId="77777777" w:rsidR="00395B53" w:rsidRPr="003C6AB0" w:rsidRDefault="001B09CD" w:rsidP="007B19F5">
      <w:pPr>
        <w:spacing w:before="120" w:after="120" w:line="240" w:lineRule="auto"/>
        <w:jc w:val="center"/>
        <w:rPr>
          <w:rFonts w:asciiTheme="majorHAnsi" w:hAnsiTheme="majorHAnsi" w:cstheme="majorHAnsi"/>
          <w:b/>
          <w:lang w:val="en-GB"/>
        </w:rPr>
      </w:pPr>
      <w:r w:rsidRPr="003C6AB0">
        <w:rPr>
          <w:rFonts w:asciiTheme="majorHAnsi" w:hAnsiTheme="majorHAnsi" w:cstheme="majorHAnsi"/>
          <w:noProof/>
          <w:lang w:val="en-GB"/>
        </w:rPr>
        <mc:AlternateContent>
          <mc:Choice Requires="wps">
            <w:drawing>
              <wp:anchor distT="45720" distB="45720" distL="114300" distR="114300" simplePos="0" relativeHeight="251658240" behindDoc="0" locked="0" layoutInCell="1" hidden="0" allowOverlap="1" wp14:anchorId="699B1565" wp14:editId="07777777">
                <wp:simplePos x="0" y="0"/>
                <wp:positionH relativeFrom="column">
                  <wp:posOffset>1299210</wp:posOffset>
                </wp:positionH>
                <wp:positionV relativeFrom="paragraph">
                  <wp:posOffset>192405</wp:posOffset>
                </wp:positionV>
                <wp:extent cx="3105150" cy="745490"/>
                <wp:effectExtent l="0" t="0" r="6350" b="3810"/>
                <wp:wrapTopAndBottom distT="45720" distB="45720"/>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45490"/>
                        </a:xfrm>
                        <a:prstGeom prst="rect">
                          <a:avLst/>
                        </a:prstGeom>
                        <a:solidFill>
                          <a:srgbClr val="060D59"/>
                        </a:solidFill>
                        <a:ln w="9525">
                          <a:noFill/>
                          <a:miter lim="800000"/>
                          <a:headEnd/>
                          <a:tailEnd/>
                        </a:ln>
                      </wps:spPr>
                      <wps:txbx>
                        <w:txbxContent>
                          <w:p w14:paraId="67917ABD" w14:textId="77777777" w:rsidR="00A92DB0" w:rsidRDefault="001B09CD" w:rsidP="00E33FC3">
                            <w:pPr>
                              <w:jc w:val="center"/>
                              <w:rPr>
                                <w:b/>
                                <w:sz w:val="28"/>
                                <w:szCs w:val="28"/>
                              </w:rPr>
                            </w:pPr>
                            <w:r w:rsidRPr="00363DD9">
                              <w:rPr>
                                <w:b/>
                                <w:sz w:val="28"/>
                                <w:szCs w:val="28"/>
                              </w:rPr>
                              <w:t>GPA Executive Committee</w:t>
                            </w:r>
                          </w:p>
                          <w:p w14:paraId="2AC24731" w14:textId="4BFCF4C4" w:rsidR="00E33FC3" w:rsidRPr="00363DD9" w:rsidRDefault="001B09CD" w:rsidP="00E33FC3">
                            <w:pPr>
                              <w:jc w:val="center"/>
                              <w:rPr>
                                <w:b/>
                                <w:sz w:val="28"/>
                                <w:szCs w:val="28"/>
                              </w:rPr>
                            </w:pPr>
                            <w:r w:rsidRPr="00363DD9">
                              <w:rPr>
                                <w:b/>
                                <w:sz w:val="28"/>
                                <w:szCs w:val="28"/>
                              </w:rPr>
                              <w:t xml:space="preserve"> </w:t>
                            </w:r>
                            <w:r w:rsidR="004724DA">
                              <w:rPr>
                                <w:b/>
                                <w:sz w:val="28"/>
                                <w:szCs w:val="28"/>
                              </w:rPr>
                              <w:t>Minute Note</w:t>
                            </w:r>
                          </w:p>
                        </w:txbxContent>
                      </wps:txbx>
                      <wps:bodyPr rot="0" vert="horz" wrap="square" lIns="91440" tIns="45720" rIns="91440" bIns="45720" anchor="ctr" anchorCtr="0">
                        <a:noAutofit/>
                      </wps:bodyPr>
                    </wps:wsp>
                  </a:graphicData>
                </a:graphic>
              </wp:anchor>
            </w:drawing>
          </mc:Choice>
          <mc:Fallback xmlns:w16du="http://schemas.microsoft.com/office/word/2023/wordml/word16du">
            <w:pict>
              <v:shapetype w14:anchorId="699B1565" id="_x0000_t202" coordsize="21600,21600" o:spt="202" path="m,l,21600r21600,l21600,xe">
                <v:stroke joinstyle="miter"/>
                <v:path gradientshapeok="t" o:connecttype="rect"/>
              </v:shapetype>
              <v:shape id="Cuadro de texto 1" o:spid="_x0000_s1026" type="#_x0000_t202" style="position:absolute;left:0;text-align:left;margin-left:102.3pt;margin-top:15.15pt;width:244.5pt;height:58.7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" fillcolor="#060d59" stroked="f">
                <v:textbox>
                  <w:txbxContent>
                    <w:p w14:paraId="67917ABD" w14:textId="77777777" w:rsidR="00A92DB0" w:rsidRDefault="001B09CD" w:rsidP="00E33FC3">
                      <w:pPr>
                        <w:jc w:val="center"/>
                        <w:rPr>
                          <w:b/>
                          <w:sz w:val="28"/>
                          <w:szCs w:val="28"/>
                        </w:rPr>
                      </w:pPr>
                      <w:r w:rsidRPr="00363DD9">
                        <w:rPr>
                          <w:b/>
                          <w:sz w:val="28"/>
                          <w:szCs w:val="28"/>
                        </w:rPr>
                        <w:t>GPA Executive Committee</w:t>
                      </w:r>
                    </w:p>
                    <w:p w14:paraId="2AC24731" w14:textId="4BFCF4C4" w:rsidR="00E33FC3" w:rsidRPr="00363DD9" w:rsidRDefault="001B09CD" w:rsidP="00E33FC3">
                      <w:pPr>
                        <w:jc w:val="center"/>
                        <w:rPr>
                          <w:b/>
                          <w:sz w:val="28"/>
                          <w:szCs w:val="28"/>
                        </w:rPr>
                      </w:pPr>
                      <w:r w:rsidRPr="00363DD9">
                        <w:rPr>
                          <w:b/>
                          <w:sz w:val="28"/>
                          <w:szCs w:val="28"/>
                        </w:rPr>
                        <w:t xml:space="preserve"> </w:t>
                      </w:r>
                      <w:r w:rsidR="004724DA">
                        <w:rPr>
                          <w:b/>
                          <w:sz w:val="28"/>
                          <w:szCs w:val="28"/>
                        </w:rPr>
                        <w:t>Minute Note</w:t>
                      </w:r>
                    </w:p>
                  </w:txbxContent>
                </v:textbox>
                <w10:wrap type="topAndBottom"/>
              </v:shape>
            </w:pict>
          </mc:Fallback>
        </mc:AlternateContent>
      </w:r>
    </w:p>
    <w:p w14:paraId="00000002" w14:textId="4B81C3C4" w:rsidR="00395B53" w:rsidRPr="003C6AB0" w:rsidRDefault="00F51009" w:rsidP="007B19F5">
      <w:pPr>
        <w:spacing w:before="120" w:after="120" w:line="240" w:lineRule="auto"/>
        <w:jc w:val="center"/>
        <w:rPr>
          <w:rFonts w:asciiTheme="majorHAnsi" w:hAnsiTheme="majorHAnsi" w:cstheme="majorHAnsi"/>
          <w:lang w:val="en-GB"/>
        </w:rPr>
      </w:pPr>
      <w:r w:rsidRPr="003C6AB0">
        <w:rPr>
          <w:rFonts w:asciiTheme="majorHAnsi" w:hAnsiTheme="majorHAnsi" w:cstheme="majorHAnsi"/>
          <w:b/>
          <w:bCs/>
          <w:lang w:val="en-GB"/>
        </w:rPr>
        <w:t>7</w:t>
      </w:r>
      <w:r w:rsidR="00AB2E27" w:rsidRPr="003C6AB0">
        <w:rPr>
          <w:rFonts w:asciiTheme="majorHAnsi" w:hAnsiTheme="majorHAnsi" w:cstheme="majorHAnsi"/>
          <w:b/>
          <w:bCs/>
          <w:lang w:val="en-GB"/>
        </w:rPr>
        <w:t>3</w:t>
      </w:r>
      <w:r w:rsidR="00AB2E27" w:rsidRPr="003C6AB0">
        <w:rPr>
          <w:rFonts w:asciiTheme="majorHAnsi" w:hAnsiTheme="majorHAnsi" w:cstheme="majorHAnsi"/>
          <w:b/>
          <w:bCs/>
          <w:vertAlign w:val="superscript"/>
          <w:lang w:val="en-GB"/>
        </w:rPr>
        <w:t>r</w:t>
      </w:r>
      <w:r w:rsidR="00834FCF" w:rsidRPr="003C6AB0">
        <w:rPr>
          <w:rFonts w:asciiTheme="majorHAnsi" w:hAnsiTheme="majorHAnsi" w:cstheme="majorHAnsi"/>
          <w:b/>
          <w:bCs/>
          <w:vertAlign w:val="superscript"/>
          <w:lang w:val="en-GB"/>
        </w:rPr>
        <w:t>d</w:t>
      </w:r>
      <w:r w:rsidR="00834FCF" w:rsidRPr="003C6AB0">
        <w:rPr>
          <w:rFonts w:asciiTheme="majorHAnsi" w:hAnsiTheme="majorHAnsi" w:cstheme="majorHAnsi"/>
          <w:b/>
          <w:bCs/>
          <w:lang w:val="en-GB"/>
        </w:rPr>
        <w:t xml:space="preserve"> </w:t>
      </w:r>
      <w:r w:rsidR="41DEE4A4" w:rsidRPr="003C6AB0">
        <w:rPr>
          <w:rFonts w:asciiTheme="majorHAnsi" w:hAnsiTheme="majorHAnsi" w:cstheme="majorHAnsi"/>
          <w:b/>
          <w:bCs/>
          <w:lang w:val="en-GB"/>
        </w:rPr>
        <w:t>GPA Executive Committee </w:t>
      </w:r>
    </w:p>
    <w:p w14:paraId="00000003" w14:textId="38A14DAC" w:rsidR="00395B53" w:rsidRPr="003C6AB0" w:rsidRDefault="41DEE4A4" w:rsidP="007B19F5">
      <w:pPr>
        <w:spacing w:before="120" w:after="120" w:line="240" w:lineRule="auto"/>
        <w:jc w:val="center"/>
        <w:rPr>
          <w:rFonts w:asciiTheme="majorHAnsi" w:hAnsiTheme="majorHAnsi" w:cstheme="majorHAnsi"/>
          <w:b/>
          <w:bCs/>
          <w:lang w:val="en-GB"/>
        </w:rPr>
      </w:pPr>
      <w:r w:rsidRPr="003C6AB0">
        <w:rPr>
          <w:rFonts w:asciiTheme="majorHAnsi" w:hAnsiTheme="majorHAnsi" w:cstheme="majorHAnsi"/>
          <w:b/>
          <w:bCs/>
          <w:lang w:val="en-GB"/>
        </w:rPr>
        <w:t>T</w:t>
      </w:r>
      <w:r w:rsidR="007E5146" w:rsidRPr="003C6AB0">
        <w:rPr>
          <w:rFonts w:asciiTheme="majorHAnsi" w:hAnsiTheme="majorHAnsi" w:cstheme="majorHAnsi"/>
          <w:b/>
          <w:bCs/>
          <w:lang w:val="en-GB"/>
        </w:rPr>
        <w:t>hurs</w:t>
      </w:r>
      <w:r w:rsidRPr="003C6AB0">
        <w:rPr>
          <w:rFonts w:asciiTheme="majorHAnsi" w:hAnsiTheme="majorHAnsi" w:cstheme="majorHAnsi"/>
          <w:b/>
          <w:bCs/>
          <w:lang w:val="en-GB"/>
        </w:rPr>
        <w:t xml:space="preserve">day, </w:t>
      </w:r>
      <w:r w:rsidR="00AB2E27" w:rsidRPr="003C6AB0">
        <w:rPr>
          <w:rFonts w:asciiTheme="majorHAnsi" w:hAnsiTheme="majorHAnsi" w:cstheme="majorHAnsi"/>
          <w:b/>
          <w:bCs/>
          <w:lang w:val="en-GB"/>
        </w:rPr>
        <w:t>April</w:t>
      </w:r>
      <w:r w:rsidR="00BE320A" w:rsidRPr="003C6AB0">
        <w:rPr>
          <w:rFonts w:asciiTheme="majorHAnsi" w:hAnsiTheme="majorHAnsi" w:cstheme="majorHAnsi"/>
          <w:b/>
          <w:bCs/>
          <w:lang w:val="en-GB"/>
        </w:rPr>
        <w:t xml:space="preserve"> </w:t>
      </w:r>
      <w:r w:rsidR="00834FCF" w:rsidRPr="003C6AB0">
        <w:rPr>
          <w:rFonts w:asciiTheme="majorHAnsi" w:hAnsiTheme="majorHAnsi" w:cstheme="majorHAnsi"/>
          <w:b/>
          <w:bCs/>
          <w:lang w:val="en-GB"/>
        </w:rPr>
        <w:t>2</w:t>
      </w:r>
      <w:r w:rsidR="00B71501" w:rsidRPr="003C6AB0">
        <w:rPr>
          <w:rFonts w:asciiTheme="majorHAnsi" w:hAnsiTheme="majorHAnsi" w:cstheme="majorHAnsi"/>
          <w:b/>
          <w:bCs/>
          <w:lang w:val="en-GB"/>
        </w:rPr>
        <w:t>7</w:t>
      </w:r>
      <w:r w:rsidR="00834FCF" w:rsidRPr="003C6AB0">
        <w:rPr>
          <w:rFonts w:asciiTheme="majorHAnsi" w:hAnsiTheme="majorHAnsi" w:cstheme="majorHAnsi"/>
          <w:b/>
          <w:bCs/>
          <w:vertAlign w:val="superscript"/>
          <w:lang w:val="en-GB"/>
        </w:rPr>
        <w:t>th</w:t>
      </w:r>
      <w:r w:rsidRPr="003C6AB0">
        <w:rPr>
          <w:rFonts w:asciiTheme="majorHAnsi" w:hAnsiTheme="majorHAnsi" w:cstheme="majorHAnsi"/>
          <w:b/>
          <w:bCs/>
          <w:lang w:val="en-GB"/>
        </w:rPr>
        <w:t>, 202</w:t>
      </w:r>
      <w:r w:rsidR="00AB2E27" w:rsidRPr="003C6AB0">
        <w:rPr>
          <w:rFonts w:asciiTheme="majorHAnsi" w:hAnsiTheme="majorHAnsi" w:cstheme="majorHAnsi"/>
          <w:b/>
          <w:bCs/>
          <w:lang w:val="en-GB"/>
        </w:rPr>
        <w:t>3</w:t>
      </w:r>
      <w:r w:rsidRPr="003C6AB0">
        <w:rPr>
          <w:rFonts w:asciiTheme="majorHAnsi" w:hAnsiTheme="majorHAnsi" w:cstheme="majorHAnsi"/>
          <w:b/>
          <w:bCs/>
          <w:lang w:val="en-GB"/>
        </w:rPr>
        <w:t>.</w:t>
      </w:r>
    </w:p>
    <w:p w14:paraId="00000004" w14:textId="77777777" w:rsidR="00395B53" w:rsidRPr="003C6AB0" w:rsidRDefault="001B09CD" w:rsidP="007B19F5">
      <w:pPr>
        <w:spacing w:before="120" w:after="120" w:line="240" w:lineRule="auto"/>
        <w:jc w:val="center"/>
        <w:rPr>
          <w:rFonts w:asciiTheme="majorHAnsi" w:hAnsiTheme="majorHAnsi" w:cstheme="majorHAnsi"/>
          <w:lang w:val="en-GB"/>
        </w:rPr>
      </w:pPr>
      <w:r w:rsidRPr="003C6AB0">
        <w:rPr>
          <w:rFonts w:asciiTheme="majorHAnsi" w:hAnsiTheme="majorHAnsi" w:cstheme="majorHAnsi"/>
          <w:b/>
          <w:lang w:val="en-GB"/>
        </w:rPr>
        <w:t>Videoconference</w:t>
      </w:r>
    </w:p>
    <w:p w14:paraId="00000005" w14:textId="788EF4F9" w:rsidR="00395B53" w:rsidRPr="003C6AB0" w:rsidRDefault="001B09CD" w:rsidP="007B19F5">
      <w:pPr>
        <w:spacing w:before="120" w:after="120" w:line="240" w:lineRule="auto"/>
        <w:jc w:val="center"/>
        <w:rPr>
          <w:rFonts w:asciiTheme="majorHAnsi" w:hAnsiTheme="majorHAnsi" w:cstheme="majorHAnsi"/>
          <w:lang w:val="en-GB"/>
        </w:rPr>
      </w:pPr>
      <w:r w:rsidRPr="003C6AB0">
        <w:rPr>
          <w:rFonts w:asciiTheme="majorHAnsi" w:hAnsiTheme="majorHAnsi" w:cstheme="majorHAnsi"/>
          <w:b/>
          <w:lang w:val="en-GB"/>
        </w:rPr>
        <w:t>Timing (1</w:t>
      </w:r>
      <w:r w:rsidR="00AB2E27" w:rsidRPr="003C6AB0">
        <w:rPr>
          <w:rFonts w:asciiTheme="majorHAnsi" w:hAnsiTheme="majorHAnsi" w:cstheme="majorHAnsi"/>
          <w:b/>
          <w:lang w:val="en-GB"/>
        </w:rPr>
        <w:t>3</w:t>
      </w:r>
      <w:r w:rsidRPr="003C6AB0">
        <w:rPr>
          <w:rFonts w:asciiTheme="majorHAnsi" w:hAnsiTheme="majorHAnsi" w:cstheme="majorHAnsi"/>
          <w:b/>
          <w:lang w:val="en-GB"/>
        </w:rPr>
        <w:t>:</w:t>
      </w:r>
      <w:r w:rsidR="00AB2E27" w:rsidRPr="003C6AB0">
        <w:rPr>
          <w:rFonts w:asciiTheme="majorHAnsi" w:hAnsiTheme="majorHAnsi" w:cstheme="majorHAnsi"/>
          <w:b/>
          <w:lang w:val="en-GB"/>
        </w:rPr>
        <w:t>0</w:t>
      </w:r>
      <w:r w:rsidRPr="003C6AB0">
        <w:rPr>
          <w:rFonts w:asciiTheme="majorHAnsi" w:hAnsiTheme="majorHAnsi" w:cstheme="majorHAnsi"/>
          <w:b/>
          <w:lang w:val="en-GB"/>
        </w:rPr>
        <w:t>0, CST - duration </w:t>
      </w:r>
      <w:r w:rsidR="00AB2E27" w:rsidRPr="003C6AB0">
        <w:rPr>
          <w:rFonts w:asciiTheme="majorHAnsi" w:hAnsiTheme="majorHAnsi" w:cstheme="majorHAnsi"/>
          <w:b/>
          <w:lang w:val="en-GB"/>
        </w:rPr>
        <w:t>4</w:t>
      </w:r>
      <w:r w:rsidR="002F03FD">
        <w:rPr>
          <w:rFonts w:asciiTheme="majorHAnsi" w:hAnsiTheme="majorHAnsi" w:cstheme="majorHAnsi"/>
          <w:b/>
          <w:lang w:val="en-GB"/>
        </w:rPr>
        <w:t>0</w:t>
      </w:r>
      <w:r w:rsidR="0052308B" w:rsidRPr="003C6AB0">
        <w:rPr>
          <w:rFonts w:asciiTheme="majorHAnsi" w:hAnsiTheme="majorHAnsi" w:cstheme="majorHAnsi"/>
          <w:b/>
          <w:lang w:val="en-GB"/>
        </w:rPr>
        <w:t xml:space="preserve"> minutes</w:t>
      </w:r>
      <w:r w:rsidRPr="003C6AB0">
        <w:rPr>
          <w:rFonts w:asciiTheme="majorHAnsi" w:hAnsiTheme="majorHAnsi" w:cstheme="majorHAnsi"/>
          <w:b/>
          <w:lang w:val="en-GB"/>
        </w:rPr>
        <w:t>)</w:t>
      </w:r>
      <w:r w:rsidRPr="003C6AB0">
        <w:rPr>
          <w:rFonts w:asciiTheme="majorHAnsi" w:hAnsiTheme="majorHAnsi" w:cstheme="majorHAnsi"/>
          <w:lang w:val="en-GB"/>
        </w:rPr>
        <w:t> </w:t>
      </w:r>
    </w:p>
    <w:p w14:paraId="00000006" w14:textId="77777777" w:rsidR="00395B53" w:rsidRPr="003C6AB0" w:rsidRDefault="001B09CD" w:rsidP="007B19F5">
      <w:pPr>
        <w:spacing w:before="120" w:after="120" w:line="240" w:lineRule="auto"/>
        <w:jc w:val="center"/>
        <w:rPr>
          <w:rFonts w:asciiTheme="majorHAnsi" w:hAnsiTheme="majorHAnsi" w:cstheme="majorHAnsi"/>
          <w:lang w:val="en-GB"/>
        </w:rPr>
      </w:pPr>
      <w:r w:rsidRPr="003C6AB0">
        <w:rPr>
          <w:rFonts w:asciiTheme="majorHAnsi" w:hAnsiTheme="majorHAnsi" w:cstheme="majorHAnsi"/>
          <w:lang w:val="en-GB"/>
        </w:rPr>
        <w:t> </w:t>
      </w:r>
    </w:p>
    <w:p w14:paraId="00000007" w14:textId="138FEF9A" w:rsidR="00395B53" w:rsidRPr="00210C9C" w:rsidRDefault="001B09CD" w:rsidP="007B19F5">
      <w:pPr>
        <w:pBdr>
          <w:top w:val="nil"/>
          <w:left w:val="nil"/>
          <w:bottom w:val="nil"/>
          <w:right w:val="nil"/>
          <w:between w:val="nil"/>
        </w:pBdr>
        <w:spacing w:before="120" w:after="120" w:line="240" w:lineRule="auto"/>
        <w:rPr>
          <w:rFonts w:asciiTheme="majorHAnsi" w:hAnsiTheme="majorHAnsi" w:cstheme="majorHAnsi"/>
          <w:color w:val="000000"/>
          <w:lang w:val="es-MX"/>
        </w:rPr>
      </w:pPr>
      <w:r w:rsidRPr="00210C9C">
        <w:rPr>
          <w:rFonts w:asciiTheme="majorHAnsi" w:hAnsiTheme="majorHAnsi" w:cstheme="majorHAnsi"/>
          <w:b/>
          <w:color w:val="000000"/>
          <w:lang w:val="es-MX"/>
        </w:rPr>
        <w:t>Attend</w:t>
      </w:r>
      <w:r w:rsidR="00673B39" w:rsidRPr="00210C9C">
        <w:rPr>
          <w:rFonts w:asciiTheme="majorHAnsi" w:hAnsiTheme="majorHAnsi" w:cstheme="majorHAnsi"/>
          <w:b/>
          <w:color w:val="000000"/>
          <w:lang w:val="es-MX"/>
        </w:rPr>
        <w:t>ees</w:t>
      </w:r>
      <w:r w:rsidRPr="00210C9C">
        <w:rPr>
          <w:rFonts w:asciiTheme="majorHAnsi" w:hAnsiTheme="majorHAnsi" w:cstheme="majorHAnsi"/>
          <w:b/>
          <w:color w:val="000000"/>
          <w:lang w:val="es-MX"/>
        </w:rPr>
        <w:t>:</w:t>
      </w:r>
      <w:r w:rsidRPr="00210C9C">
        <w:rPr>
          <w:rFonts w:asciiTheme="majorHAnsi" w:hAnsiTheme="majorHAnsi" w:cstheme="majorHAnsi"/>
          <w:color w:val="000000"/>
          <w:lang w:val="es-MX"/>
        </w:rPr>
        <w:t> </w:t>
      </w:r>
    </w:p>
    <w:p w14:paraId="6D0120A9" w14:textId="051F449A" w:rsidR="00AB2E27" w:rsidRPr="003C6AB0" w:rsidRDefault="001B09CD" w:rsidP="00210C9C">
      <w:pPr>
        <w:pBdr>
          <w:top w:val="nil"/>
          <w:left w:val="nil"/>
          <w:bottom w:val="nil"/>
          <w:right w:val="nil"/>
          <w:between w:val="nil"/>
        </w:pBdr>
        <w:spacing w:before="120" w:after="120" w:line="240" w:lineRule="auto"/>
        <w:ind w:left="2130" w:hanging="2130"/>
        <w:rPr>
          <w:rFonts w:asciiTheme="majorHAnsi" w:hAnsiTheme="majorHAnsi" w:cstheme="majorHAnsi"/>
          <w:color w:val="000000"/>
          <w:lang w:val="es-MX"/>
        </w:rPr>
      </w:pPr>
      <w:r w:rsidRPr="003C6AB0">
        <w:rPr>
          <w:rFonts w:asciiTheme="majorHAnsi" w:hAnsiTheme="majorHAnsi" w:cstheme="majorHAnsi"/>
          <w:color w:val="000000"/>
          <w:lang w:val="es-MX"/>
        </w:rPr>
        <w:t xml:space="preserve">Chair: </w:t>
      </w:r>
      <w:r w:rsidRPr="003C6AB0">
        <w:rPr>
          <w:rFonts w:asciiTheme="majorHAnsi" w:hAnsiTheme="majorHAnsi" w:cstheme="majorHAnsi"/>
          <w:color w:val="000000"/>
          <w:lang w:val="es-MX"/>
        </w:rPr>
        <w:tab/>
      </w:r>
      <w:r w:rsidR="00AB2E27" w:rsidRPr="003C6AB0">
        <w:rPr>
          <w:rFonts w:asciiTheme="majorHAnsi" w:hAnsiTheme="majorHAnsi" w:cstheme="majorHAnsi"/>
          <w:color w:val="000000"/>
          <w:lang w:val="es-MX"/>
        </w:rPr>
        <w:t>Blanca Lilia Ibarra Cadena (</w:t>
      </w:r>
      <w:r w:rsidR="00210C9C">
        <w:rPr>
          <w:rFonts w:asciiTheme="majorHAnsi" w:hAnsiTheme="majorHAnsi" w:cstheme="majorHAnsi"/>
          <w:color w:val="000000"/>
          <w:lang w:val="es-MX"/>
        </w:rPr>
        <w:t xml:space="preserve">President </w:t>
      </w:r>
      <w:r w:rsidR="00AB2E27" w:rsidRPr="003C6AB0">
        <w:rPr>
          <w:rFonts w:asciiTheme="majorHAnsi" w:hAnsiTheme="majorHAnsi" w:cstheme="majorHAnsi"/>
          <w:color w:val="000000"/>
          <w:lang w:val="es-MX"/>
        </w:rPr>
        <w:t>Commissioner INAI Mexico)</w:t>
      </w:r>
    </w:p>
    <w:p w14:paraId="00000009" w14:textId="665BA0CA" w:rsidR="00395B53" w:rsidRDefault="001B09CD" w:rsidP="007B19F5">
      <w:pPr>
        <w:pBdr>
          <w:top w:val="nil"/>
          <w:left w:val="nil"/>
          <w:bottom w:val="nil"/>
          <w:right w:val="nil"/>
          <w:between w:val="nil"/>
        </w:pBdr>
        <w:tabs>
          <w:tab w:val="left" w:pos="7080"/>
        </w:tabs>
        <w:spacing w:before="120" w:after="120" w:line="240" w:lineRule="auto"/>
        <w:ind w:left="2130" w:hanging="2130"/>
        <w:rPr>
          <w:rFonts w:asciiTheme="majorHAnsi" w:hAnsiTheme="majorHAnsi" w:cstheme="majorHAnsi"/>
          <w:color w:val="000000"/>
          <w:lang w:val="es-MX"/>
        </w:rPr>
      </w:pPr>
      <w:r w:rsidRPr="003C6AB0">
        <w:rPr>
          <w:rFonts w:asciiTheme="majorHAnsi" w:hAnsiTheme="majorHAnsi" w:cstheme="majorHAnsi"/>
          <w:color w:val="000000"/>
          <w:lang w:val="es-MX"/>
        </w:rPr>
        <w:tab/>
      </w:r>
      <w:r w:rsidR="00210C9C" w:rsidRPr="003C6AB0">
        <w:rPr>
          <w:rFonts w:asciiTheme="majorHAnsi" w:hAnsiTheme="majorHAnsi" w:cstheme="majorHAnsi"/>
          <w:color w:val="000000"/>
          <w:lang w:val="es-MX"/>
        </w:rPr>
        <w:t>Josefina Román Vergara (Commissioner INAI Mexico) </w:t>
      </w:r>
    </w:p>
    <w:p w14:paraId="44787339" w14:textId="77777777" w:rsidR="00210C9C" w:rsidRPr="003C6AB0" w:rsidRDefault="00210C9C" w:rsidP="007B19F5">
      <w:pPr>
        <w:pBdr>
          <w:top w:val="nil"/>
          <w:left w:val="nil"/>
          <w:bottom w:val="nil"/>
          <w:right w:val="nil"/>
          <w:between w:val="nil"/>
        </w:pBdr>
        <w:tabs>
          <w:tab w:val="left" w:pos="7080"/>
        </w:tabs>
        <w:spacing w:before="120" w:after="120" w:line="240" w:lineRule="auto"/>
        <w:ind w:left="2130" w:hanging="2130"/>
        <w:rPr>
          <w:rFonts w:asciiTheme="majorHAnsi" w:hAnsiTheme="majorHAnsi" w:cstheme="majorHAnsi"/>
          <w:color w:val="000000"/>
          <w:lang w:val="es-MX"/>
        </w:rPr>
      </w:pPr>
    </w:p>
    <w:p w14:paraId="0000000B" w14:textId="39A52B3E" w:rsidR="00395B53" w:rsidRPr="003C6AB0" w:rsidRDefault="001B09CD" w:rsidP="00834FCF">
      <w:pPr>
        <w:pBdr>
          <w:top w:val="nil"/>
          <w:left w:val="nil"/>
          <w:bottom w:val="nil"/>
          <w:right w:val="nil"/>
          <w:between w:val="nil"/>
        </w:pBdr>
        <w:spacing w:before="120" w:after="120" w:line="240" w:lineRule="auto"/>
        <w:ind w:left="2130" w:hanging="2130"/>
        <w:rPr>
          <w:rFonts w:asciiTheme="majorHAnsi" w:hAnsiTheme="majorHAnsi" w:cstheme="majorHAnsi"/>
          <w:color w:val="000000"/>
          <w:lang w:val="es-MX"/>
        </w:rPr>
      </w:pPr>
      <w:r w:rsidRPr="003C6AB0">
        <w:rPr>
          <w:rFonts w:asciiTheme="majorHAnsi" w:hAnsiTheme="majorHAnsi" w:cstheme="majorHAnsi"/>
          <w:color w:val="000000"/>
          <w:lang w:val="es-MX"/>
        </w:rPr>
        <w:t>Argentina: </w:t>
      </w:r>
      <w:r w:rsidRPr="003C6AB0">
        <w:rPr>
          <w:rFonts w:asciiTheme="majorHAnsi" w:hAnsiTheme="majorHAnsi" w:cstheme="majorHAnsi"/>
          <w:color w:val="000000"/>
          <w:lang w:val="es-MX"/>
        </w:rPr>
        <w:tab/>
      </w:r>
      <w:r w:rsidR="00144D73" w:rsidRPr="003C6AB0">
        <w:rPr>
          <w:rFonts w:asciiTheme="majorHAnsi" w:hAnsiTheme="majorHAnsi" w:cstheme="majorHAnsi"/>
          <w:lang w:val="es-MX"/>
        </w:rPr>
        <w:t>Beatriz de Anchorena</w:t>
      </w:r>
      <w:r w:rsidR="007674C7" w:rsidRPr="003C6AB0">
        <w:rPr>
          <w:rFonts w:asciiTheme="majorHAnsi" w:hAnsiTheme="majorHAnsi" w:cstheme="majorHAnsi"/>
          <w:color w:val="000000"/>
          <w:lang w:val="es-MX"/>
        </w:rPr>
        <w:t>, Anastasia Dozo</w:t>
      </w:r>
      <w:r w:rsidR="00AB2E27" w:rsidRPr="003C6AB0">
        <w:rPr>
          <w:rFonts w:asciiTheme="majorHAnsi" w:hAnsiTheme="majorHAnsi" w:cstheme="majorHAnsi"/>
          <w:color w:val="000000"/>
          <w:lang w:val="es-MX"/>
        </w:rPr>
        <w:t>, Solange Rosa</w:t>
      </w:r>
      <w:r w:rsidR="41DEE4A4" w:rsidRPr="003C6AB0">
        <w:rPr>
          <w:rFonts w:asciiTheme="majorHAnsi" w:hAnsiTheme="majorHAnsi" w:cstheme="majorHAnsi"/>
          <w:color w:val="000000"/>
          <w:lang w:val="es-MX"/>
        </w:rPr>
        <w:t>         </w:t>
      </w:r>
      <w:r w:rsidRPr="003C6AB0">
        <w:rPr>
          <w:rFonts w:asciiTheme="majorHAnsi" w:hAnsiTheme="majorHAnsi" w:cstheme="majorHAnsi"/>
          <w:color w:val="000000"/>
          <w:lang w:val="es-MX"/>
        </w:rPr>
        <w:tab/>
      </w:r>
      <w:r w:rsidR="0035264A" w:rsidRPr="003C6AB0">
        <w:rPr>
          <w:rFonts w:asciiTheme="majorHAnsi" w:hAnsiTheme="majorHAnsi" w:cstheme="majorHAnsi"/>
          <w:color w:val="000000"/>
          <w:lang w:val="es-MX"/>
        </w:rPr>
        <w:t xml:space="preserve"> </w:t>
      </w:r>
    </w:p>
    <w:p w14:paraId="0000000C" w14:textId="48414008" w:rsidR="00395B53" w:rsidRPr="003C6AB0" w:rsidRDefault="41DEE4A4" w:rsidP="007B19F5">
      <w:pPr>
        <w:pBdr>
          <w:top w:val="nil"/>
          <w:left w:val="nil"/>
          <w:bottom w:val="nil"/>
          <w:right w:val="nil"/>
          <w:between w:val="nil"/>
        </w:pBdr>
        <w:spacing w:before="120" w:after="120" w:line="240" w:lineRule="auto"/>
        <w:ind w:left="2130" w:hanging="2130"/>
        <w:rPr>
          <w:rFonts w:asciiTheme="majorHAnsi" w:hAnsiTheme="majorHAnsi" w:cstheme="majorHAnsi"/>
          <w:color w:val="000000"/>
        </w:rPr>
      </w:pPr>
      <w:r w:rsidRPr="003C6AB0">
        <w:rPr>
          <w:rFonts w:asciiTheme="majorHAnsi" w:hAnsiTheme="majorHAnsi" w:cstheme="majorHAnsi"/>
          <w:color w:val="000000"/>
        </w:rPr>
        <w:t>Germany:</w:t>
      </w:r>
      <w:r w:rsidR="001B09CD" w:rsidRPr="003C6AB0">
        <w:rPr>
          <w:rFonts w:asciiTheme="majorHAnsi" w:hAnsiTheme="majorHAnsi" w:cstheme="majorHAnsi"/>
          <w:color w:val="000000"/>
        </w:rPr>
        <w:tab/>
      </w:r>
      <w:r w:rsidR="00AB2E27" w:rsidRPr="003C6AB0">
        <w:rPr>
          <w:rFonts w:asciiTheme="majorHAnsi" w:hAnsiTheme="majorHAnsi" w:cstheme="majorHAnsi"/>
          <w:color w:val="000000"/>
        </w:rPr>
        <w:t>Marc</w:t>
      </w:r>
    </w:p>
    <w:p w14:paraId="0793B47D" w14:textId="3E03760F" w:rsidR="00834FCF" w:rsidRPr="00F75961" w:rsidRDefault="00834FCF" w:rsidP="007B19F5">
      <w:pPr>
        <w:spacing w:before="120" w:after="120" w:line="240" w:lineRule="auto"/>
        <w:ind w:left="2131" w:hanging="2131"/>
        <w:rPr>
          <w:rFonts w:asciiTheme="majorHAnsi" w:hAnsiTheme="majorHAnsi" w:cstheme="majorHAnsi"/>
          <w:lang w:val="es-MX"/>
        </w:rPr>
      </w:pPr>
      <w:r w:rsidRPr="00F75961">
        <w:rPr>
          <w:rFonts w:asciiTheme="majorHAnsi" w:hAnsiTheme="majorHAnsi" w:cstheme="majorHAnsi"/>
          <w:lang w:val="es-MX"/>
        </w:rPr>
        <w:t>Jersey:</w:t>
      </w:r>
      <w:r w:rsidRPr="00F75961">
        <w:rPr>
          <w:rFonts w:asciiTheme="majorHAnsi" w:hAnsiTheme="majorHAnsi" w:cstheme="majorHAnsi"/>
          <w:lang w:val="es-MX"/>
        </w:rPr>
        <w:tab/>
        <w:t>Paul Vane</w:t>
      </w:r>
      <w:r w:rsidR="00F75961" w:rsidRPr="00F75961">
        <w:rPr>
          <w:rFonts w:asciiTheme="majorHAnsi" w:hAnsiTheme="majorHAnsi" w:cstheme="majorHAnsi"/>
          <w:lang w:val="es-MX"/>
        </w:rPr>
        <w:t>.</w:t>
      </w:r>
    </w:p>
    <w:p w14:paraId="0000000D" w14:textId="2A22CDCE" w:rsidR="00395B53" w:rsidRPr="003C6AB0" w:rsidRDefault="41DEE4A4" w:rsidP="007B19F5">
      <w:pPr>
        <w:spacing w:before="120" w:after="120" w:line="240" w:lineRule="auto"/>
        <w:ind w:left="2131" w:hanging="2131"/>
        <w:rPr>
          <w:rFonts w:asciiTheme="majorHAnsi" w:hAnsiTheme="majorHAnsi" w:cstheme="majorHAnsi"/>
          <w:lang w:val="es-MX"/>
        </w:rPr>
      </w:pPr>
      <w:r w:rsidRPr="003C6AB0">
        <w:rPr>
          <w:rFonts w:asciiTheme="majorHAnsi" w:hAnsiTheme="majorHAnsi" w:cstheme="majorHAnsi"/>
          <w:lang w:val="es-MX"/>
        </w:rPr>
        <w:t>Mexico:              </w:t>
      </w:r>
      <w:r w:rsidR="001B09CD" w:rsidRPr="003C6AB0">
        <w:rPr>
          <w:rFonts w:asciiTheme="majorHAnsi" w:hAnsiTheme="majorHAnsi" w:cstheme="majorHAnsi"/>
          <w:lang w:val="es-MX"/>
        </w:rPr>
        <w:tab/>
      </w:r>
      <w:r w:rsidR="00614478" w:rsidRPr="003C6AB0">
        <w:rPr>
          <w:rFonts w:asciiTheme="majorHAnsi" w:hAnsiTheme="majorHAnsi" w:cstheme="majorHAnsi"/>
          <w:lang w:val="es-MX"/>
        </w:rPr>
        <w:t xml:space="preserve">Haroldo Sánchez </w:t>
      </w:r>
      <w:r w:rsidR="00E264BE" w:rsidRPr="003C6AB0">
        <w:rPr>
          <w:rFonts w:asciiTheme="majorHAnsi" w:hAnsiTheme="majorHAnsi" w:cstheme="majorHAnsi"/>
          <w:lang w:val="es-MX"/>
        </w:rPr>
        <w:t xml:space="preserve">Morán </w:t>
      </w:r>
    </w:p>
    <w:p w14:paraId="0000000E" w14:textId="70943E7E" w:rsidR="00395B53" w:rsidRPr="00210C9C" w:rsidRDefault="41DEE4A4" w:rsidP="007B19F5">
      <w:pPr>
        <w:spacing w:before="120" w:after="120" w:line="240" w:lineRule="auto"/>
        <w:ind w:left="2131" w:hanging="2131"/>
        <w:rPr>
          <w:rFonts w:asciiTheme="majorHAnsi" w:hAnsiTheme="majorHAnsi" w:cstheme="majorHAnsi"/>
          <w:lang w:val="es-MX"/>
        </w:rPr>
      </w:pPr>
      <w:r w:rsidRPr="00210C9C">
        <w:rPr>
          <w:rFonts w:asciiTheme="majorHAnsi" w:hAnsiTheme="majorHAnsi" w:cstheme="majorHAnsi"/>
          <w:lang w:val="es-MX"/>
        </w:rPr>
        <w:t>Morocco:</w:t>
      </w:r>
      <w:r w:rsidR="001B09CD" w:rsidRPr="00210C9C">
        <w:rPr>
          <w:rFonts w:asciiTheme="majorHAnsi" w:hAnsiTheme="majorHAnsi" w:cstheme="majorHAnsi"/>
          <w:lang w:val="es-MX"/>
        </w:rPr>
        <w:tab/>
      </w:r>
      <w:r w:rsidR="00AB2E27" w:rsidRPr="00210C9C">
        <w:rPr>
          <w:rFonts w:asciiTheme="majorHAnsi" w:hAnsiTheme="majorHAnsi" w:cstheme="majorHAnsi"/>
          <w:lang w:val="es-MX"/>
        </w:rPr>
        <w:t>Omar Seghrouchni</w:t>
      </w:r>
    </w:p>
    <w:p w14:paraId="093B4DBA" w14:textId="3A83CA42" w:rsidR="41DEE4A4" w:rsidRPr="00210C9C" w:rsidRDefault="41DEE4A4" w:rsidP="007B19F5">
      <w:pPr>
        <w:spacing w:before="120" w:after="120" w:line="240" w:lineRule="auto"/>
        <w:ind w:left="2131" w:hanging="2131"/>
        <w:rPr>
          <w:rFonts w:asciiTheme="majorHAnsi" w:hAnsiTheme="majorHAnsi" w:cstheme="majorHAnsi"/>
          <w:lang w:val="es-MX"/>
        </w:rPr>
      </w:pPr>
      <w:r w:rsidRPr="00210C9C">
        <w:rPr>
          <w:rFonts w:asciiTheme="majorHAnsi" w:hAnsiTheme="majorHAnsi" w:cstheme="majorHAnsi"/>
          <w:lang w:val="es-MX"/>
        </w:rPr>
        <w:t>Turkey:</w:t>
      </w:r>
      <w:r w:rsidRPr="00210C9C">
        <w:rPr>
          <w:rFonts w:asciiTheme="majorHAnsi" w:hAnsiTheme="majorHAnsi" w:cstheme="majorHAnsi"/>
          <w:lang w:val="es-MX"/>
        </w:rPr>
        <w:tab/>
      </w:r>
      <w:r w:rsidR="00AB58BA" w:rsidRPr="00210C9C">
        <w:rPr>
          <w:rFonts w:asciiTheme="majorHAnsi" w:hAnsiTheme="majorHAnsi" w:cstheme="majorHAnsi"/>
          <w:lang w:val="es-MX"/>
        </w:rPr>
        <w:t>Ahmet Sönmez</w:t>
      </w:r>
    </w:p>
    <w:p w14:paraId="0083797E" w14:textId="77777777" w:rsidR="00AB58BA" w:rsidRPr="00210C9C" w:rsidRDefault="00AB58BA" w:rsidP="007B19F5">
      <w:pPr>
        <w:spacing w:before="120" w:after="120" w:line="240" w:lineRule="auto"/>
        <w:ind w:left="2131" w:hanging="2131"/>
        <w:rPr>
          <w:rFonts w:asciiTheme="majorHAnsi" w:hAnsiTheme="majorHAnsi" w:cstheme="majorHAnsi"/>
          <w:lang w:val="es-MX"/>
        </w:rPr>
      </w:pPr>
    </w:p>
    <w:p w14:paraId="0000000F" w14:textId="71C1CF86" w:rsidR="00395B53" w:rsidRPr="003C6AB0" w:rsidRDefault="41DEE4A4" w:rsidP="007B19F5">
      <w:pPr>
        <w:spacing w:before="120" w:after="120" w:line="240" w:lineRule="auto"/>
        <w:ind w:left="2131" w:hanging="2131"/>
        <w:rPr>
          <w:rFonts w:asciiTheme="majorHAnsi" w:hAnsiTheme="majorHAnsi" w:cstheme="majorHAnsi"/>
          <w:lang w:val="es-MX"/>
        </w:rPr>
      </w:pPr>
      <w:r w:rsidRPr="003C6AB0">
        <w:rPr>
          <w:rFonts w:asciiTheme="majorHAnsi" w:hAnsiTheme="majorHAnsi" w:cstheme="majorHAnsi"/>
          <w:lang w:val="es-MX"/>
        </w:rPr>
        <w:t>Secretariat:</w:t>
      </w:r>
      <w:r w:rsidR="001B09CD" w:rsidRPr="003C6AB0">
        <w:rPr>
          <w:rFonts w:asciiTheme="majorHAnsi" w:hAnsiTheme="majorHAnsi" w:cstheme="majorHAnsi"/>
          <w:lang w:val="es-MX"/>
        </w:rPr>
        <w:tab/>
      </w:r>
      <w:r w:rsidR="00626111" w:rsidRPr="003C6AB0">
        <w:rPr>
          <w:rFonts w:asciiTheme="majorHAnsi" w:hAnsiTheme="majorHAnsi" w:cstheme="majorHAnsi"/>
          <w:lang w:val="es-MX"/>
        </w:rPr>
        <w:t xml:space="preserve">Laura Sofía Gómez, </w:t>
      </w:r>
      <w:r w:rsidRPr="003C6AB0">
        <w:rPr>
          <w:rFonts w:asciiTheme="majorHAnsi" w:hAnsiTheme="majorHAnsi" w:cstheme="majorHAnsi"/>
          <w:lang w:val="es-MX"/>
        </w:rPr>
        <w:t>Mariana Gómez Rodríguez</w:t>
      </w:r>
      <w:r w:rsidR="007E5146" w:rsidRPr="003C6AB0">
        <w:rPr>
          <w:rFonts w:asciiTheme="majorHAnsi" w:hAnsiTheme="majorHAnsi" w:cstheme="majorHAnsi"/>
          <w:lang w:val="es-MX"/>
        </w:rPr>
        <w:t>, Isabel González</w:t>
      </w:r>
      <w:r w:rsidR="00626111" w:rsidRPr="003C6AB0">
        <w:rPr>
          <w:rFonts w:asciiTheme="majorHAnsi" w:hAnsiTheme="majorHAnsi" w:cstheme="majorHAnsi"/>
          <w:lang w:val="es-MX"/>
        </w:rPr>
        <w:t xml:space="preserve"> Flores, Daniela Elliet Dávalos</w:t>
      </w:r>
    </w:p>
    <w:p w14:paraId="1316C5C7" w14:textId="191853FA" w:rsidR="41DEE4A4" w:rsidRPr="003C6AB0" w:rsidRDefault="41DEE4A4" w:rsidP="007B19F5">
      <w:pPr>
        <w:spacing w:before="120" w:after="120" w:line="240" w:lineRule="auto"/>
        <w:ind w:left="2131" w:hanging="2131"/>
        <w:rPr>
          <w:rFonts w:asciiTheme="majorHAnsi" w:hAnsiTheme="majorHAnsi" w:cstheme="majorHAnsi"/>
          <w:b/>
          <w:bCs/>
          <w:lang w:val="es-MX"/>
        </w:rPr>
      </w:pPr>
    </w:p>
    <w:p w14:paraId="774EF6BA" w14:textId="1BF4CDBC" w:rsidR="004A1F90" w:rsidRPr="002F03FD" w:rsidRDefault="41DEE4A4" w:rsidP="002F03FD">
      <w:pPr>
        <w:spacing w:before="120" w:after="120" w:line="240" w:lineRule="auto"/>
        <w:ind w:left="2131" w:hanging="2131"/>
        <w:rPr>
          <w:rFonts w:asciiTheme="majorHAnsi" w:hAnsiTheme="majorHAnsi" w:cstheme="majorHAnsi"/>
          <w:color w:val="000000" w:themeColor="text1"/>
        </w:rPr>
      </w:pPr>
      <w:r w:rsidRPr="003C6AB0">
        <w:rPr>
          <w:rFonts w:asciiTheme="majorHAnsi" w:hAnsiTheme="majorHAnsi" w:cstheme="majorHAnsi"/>
          <w:b/>
          <w:bCs/>
          <w:lang w:val="en-GB"/>
        </w:rPr>
        <w:t>Apologies:</w:t>
      </w:r>
      <w:r w:rsidRPr="003C6AB0">
        <w:rPr>
          <w:rFonts w:asciiTheme="majorHAnsi" w:hAnsiTheme="majorHAnsi" w:cstheme="majorHAnsi"/>
          <w:lang w:val="en-GB"/>
        </w:rPr>
        <w:tab/>
      </w:r>
      <w:r w:rsidR="00AB2E27" w:rsidRPr="003C6AB0">
        <w:rPr>
          <w:rFonts w:asciiTheme="majorHAnsi" w:hAnsiTheme="majorHAnsi" w:cstheme="majorHAnsi"/>
          <w:color w:val="000000" w:themeColor="text1"/>
        </w:rPr>
        <w:t xml:space="preserve">Alexander White, Bermuda </w:t>
      </w:r>
      <w:r w:rsidR="00F035C7" w:rsidRPr="003C6AB0">
        <w:rPr>
          <w:rFonts w:asciiTheme="majorHAnsi" w:hAnsiTheme="majorHAnsi" w:cstheme="majorHAnsi"/>
          <w:lang w:val="en-GB"/>
        </w:rPr>
        <w:t xml:space="preserve">and </w:t>
      </w:r>
      <w:r w:rsidR="00AB58BA" w:rsidRPr="003C6AB0">
        <w:rPr>
          <w:rFonts w:asciiTheme="majorHAnsi" w:hAnsiTheme="majorHAnsi" w:cstheme="majorHAnsi"/>
          <w:lang w:val="en-GB"/>
        </w:rPr>
        <w:t>Faruk Bilir</w:t>
      </w:r>
      <w:r w:rsidR="00235C47" w:rsidRPr="003C6AB0">
        <w:rPr>
          <w:rFonts w:asciiTheme="majorHAnsi" w:hAnsiTheme="majorHAnsi" w:cstheme="majorHAnsi"/>
          <w:lang w:val="en-GB"/>
        </w:rPr>
        <w:t>, Turkiye</w:t>
      </w:r>
      <w:r w:rsidR="00AB2E27" w:rsidRPr="003C6AB0">
        <w:rPr>
          <w:rFonts w:asciiTheme="majorHAnsi" w:hAnsiTheme="majorHAnsi" w:cstheme="majorHAnsi"/>
          <w:lang w:val="en-GB"/>
        </w:rPr>
        <w:t>, Ulrich Kelber, Germany</w:t>
      </w:r>
    </w:p>
    <w:p w14:paraId="00000010" w14:textId="77777777" w:rsidR="00395B53" w:rsidRPr="003C6AB0" w:rsidRDefault="00395B53" w:rsidP="007B19F5">
      <w:pPr>
        <w:spacing w:before="120" w:after="120" w:line="240" w:lineRule="auto"/>
        <w:rPr>
          <w:rFonts w:asciiTheme="majorHAnsi" w:hAnsiTheme="majorHAnsi" w:cstheme="majorHAnsi"/>
          <w:lang w:val="en-GB"/>
        </w:rPr>
      </w:pPr>
    </w:p>
    <w:p w14:paraId="00000012" w14:textId="6F09C26F" w:rsidR="00395B53" w:rsidRPr="003C6AB0" w:rsidRDefault="41DEE4A4">
      <w:pPr>
        <w:pStyle w:val="Prrafodelista"/>
        <w:numPr>
          <w:ilvl w:val="0"/>
          <w:numId w:val="5"/>
        </w:numPr>
        <w:pBdr>
          <w:top w:val="nil"/>
          <w:left w:val="nil"/>
          <w:bottom w:val="nil"/>
          <w:right w:val="nil"/>
          <w:between w:val="nil"/>
        </w:pBdr>
        <w:spacing w:before="120" w:after="120" w:line="240" w:lineRule="auto"/>
        <w:rPr>
          <w:rFonts w:asciiTheme="majorHAnsi" w:hAnsiTheme="majorHAnsi" w:cstheme="majorHAnsi"/>
          <w:color w:val="000000"/>
          <w:lang w:val="en-GB"/>
        </w:rPr>
      </w:pPr>
      <w:r w:rsidRPr="003C6AB0">
        <w:rPr>
          <w:rFonts w:asciiTheme="majorHAnsi" w:hAnsiTheme="majorHAnsi" w:cstheme="majorHAnsi"/>
          <w:b/>
          <w:bCs/>
          <w:color w:val="000000"/>
          <w:lang w:val="en-GB"/>
        </w:rPr>
        <w:t xml:space="preserve">Welcome and Presentation of the Agenda- for decision. </w:t>
      </w:r>
    </w:p>
    <w:p w14:paraId="2A05BFA3" w14:textId="7ED34257" w:rsidR="00395B53" w:rsidRPr="003C6AB0" w:rsidRDefault="004D40B0" w:rsidP="007B19F5">
      <w:pPr>
        <w:pBdr>
          <w:top w:val="nil"/>
          <w:left w:val="nil"/>
          <w:bottom w:val="nil"/>
          <w:right w:val="nil"/>
          <w:between w:val="nil"/>
        </w:pBdr>
        <w:spacing w:before="120" w:after="120" w:line="240" w:lineRule="auto"/>
        <w:jc w:val="both"/>
        <w:rPr>
          <w:rFonts w:asciiTheme="majorHAnsi" w:hAnsiTheme="majorHAnsi" w:cstheme="majorHAnsi"/>
          <w:b/>
          <w:bCs/>
          <w:color w:val="000000"/>
          <w:lang w:val="en-GB"/>
        </w:rPr>
      </w:pPr>
      <w:r w:rsidRPr="003C6AB0">
        <w:rPr>
          <w:rFonts w:asciiTheme="majorHAnsi" w:hAnsiTheme="majorHAnsi" w:cstheme="majorHAnsi"/>
          <w:b/>
          <w:bCs/>
          <w:color w:val="000000"/>
          <w:lang w:val="en-GB"/>
        </w:rPr>
        <w:t xml:space="preserve">        </w:t>
      </w:r>
      <w:r w:rsidR="41DEE4A4" w:rsidRPr="003C6AB0">
        <w:rPr>
          <w:rFonts w:asciiTheme="majorHAnsi" w:hAnsiTheme="majorHAnsi" w:cstheme="majorHAnsi"/>
          <w:b/>
          <w:bCs/>
          <w:color w:val="000000"/>
          <w:lang w:val="en-GB"/>
        </w:rPr>
        <w:t xml:space="preserve">Formalities: </w:t>
      </w:r>
      <w:r w:rsidR="00FB3A4C" w:rsidRPr="003C6AB0">
        <w:rPr>
          <w:rFonts w:asciiTheme="majorHAnsi" w:hAnsiTheme="majorHAnsi" w:cstheme="majorHAnsi"/>
          <w:b/>
          <w:bCs/>
          <w:color w:val="000000"/>
          <w:lang w:val="en-GB"/>
        </w:rPr>
        <w:t xml:space="preserve">Apologies, adopt agenda and review actions of the </w:t>
      </w:r>
      <w:r w:rsidR="00626111" w:rsidRPr="003C6AB0">
        <w:rPr>
          <w:rFonts w:asciiTheme="majorHAnsi" w:hAnsiTheme="majorHAnsi" w:cstheme="majorHAnsi"/>
          <w:b/>
          <w:bCs/>
          <w:color w:val="000000"/>
          <w:lang w:val="en-GB"/>
        </w:rPr>
        <w:t>7</w:t>
      </w:r>
      <w:r w:rsidR="00B71501" w:rsidRPr="003C6AB0">
        <w:rPr>
          <w:rFonts w:asciiTheme="majorHAnsi" w:hAnsiTheme="majorHAnsi" w:cstheme="majorHAnsi"/>
          <w:b/>
          <w:bCs/>
          <w:color w:val="000000"/>
          <w:lang w:val="en-GB"/>
        </w:rPr>
        <w:t>2nd</w:t>
      </w:r>
      <w:r w:rsidR="00FB3A4C" w:rsidRPr="003C6AB0">
        <w:rPr>
          <w:rFonts w:asciiTheme="majorHAnsi" w:hAnsiTheme="majorHAnsi" w:cstheme="majorHAnsi"/>
          <w:b/>
          <w:bCs/>
          <w:color w:val="000000"/>
          <w:lang w:val="en-GB"/>
        </w:rPr>
        <w:t xml:space="preserve"> meeting (</w:t>
      </w:r>
      <w:r w:rsidR="00B71501" w:rsidRPr="003C6AB0">
        <w:rPr>
          <w:rFonts w:asciiTheme="majorHAnsi" w:hAnsiTheme="majorHAnsi" w:cstheme="majorHAnsi"/>
          <w:b/>
          <w:bCs/>
          <w:color w:val="000000"/>
          <w:lang w:val="en-GB"/>
        </w:rPr>
        <w:t>2</w:t>
      </w:r>
      <w:r w:rsidR="00626111" w:rsidRPr="003C6AB0">
        <w:rPr>
          <w:rFonts w:asciiTheme="majorHAnsi" w:hAnsiTheme="majorHAnsi" w:cstheme="majorHAnsi"/>
          <w:b/>
          <w:bCs/>
          <w:color w:val="000000"/>
          <w:lang w:val="en-GB"/>
        </w:rPr>
        <w:t>5</w:t>
      </w:r>
      <w:r w:rsidR="00FB3A4C" w:rsidRPr="003C6AB0">
        <w:rPr>
          <w:rFonts w:asciiTheme="majorHAnsi" w:hAnsiTheme="majorHAnsi" w:cstheme="majorHAnsi"/>
          <w:b/>
          <w:bCs/>
          <w:color w:val="000000"/>
          <w:lang w:val="en-GB"/>
        </w:rPr>
        <w:t>/</w:t>
      </w:r>
      <w:r w:rsidR="00B71501" w:rsidRPr="003C6AB0">
        <w:rPr>
          <w:rFonts w:asciiTheme="majorHAnsi" w:hAnsiTheme="majorHAnsi" w:cstheme="majorHAnsi"/>
          <w:b/>
          <w:bCs/>
          <w:color w:val="000000"/>
          <w:lang w:val="en-GB"/>
        </w:rPr>
        <w:t>11</w:t>
      </w:r>
      <w:r w:rsidR="00FB3A4C" w:rsidRPr="003C6AB0">
        <w:rPr>
          <w:rFonts w:asciiTheme="majorHAnsi" w:hAnsiTheme="majorHAnsi" w:cstheme="majorHAnsi"/>
          <w:b/>
          <w:bCs/>
          <w:color w:val="000000"/>
          <w:lang w:val="en-GB"/>
        </w:rPr>
        <w:t>/2022)</w:t>
      </w:r>
    </w:p>
    <w:p w14:paraId="676CAECB" w14:textId="6A2F13FA" w:rsidR="00100B7B" w:rsidRPr="00173273" w:rsidRDefault="41DEE4A4">
      <w:pPr>
        <w:pStyle w:val="Prrafodelista"/>
        <w:numPr>
          <w:ilvl w:val="0"/>
          <w:numId w:val="9"/>
        </w:numPr>
        <w:pBdr>
          <w:top w:val="nil"/>
          <w:left w:val="nil"/>
          <w:bottom w:val="nil"/>
          <w:right w:val="nil"/>
          <w:between w:val="nil"/>
        </w:pBdr>
        <w:spacing w:before="120" w:after="120" w:line="240" w:lineRule="auto"/>
        <w:rPr>
          <w:rFonts w:asciiTheme="majorHAnsi" w:hAnsiTheme="majorHAnsi" w:cstheme="majorHAnsi"/>
          <w:color w:val="000000"/>
          <w:lang w:val="en-GB"/>
        </w:rPr>
      </w:pPr>
      <w:r w:rsidRPr="00173273">
        <w:rPr>
          <w:rFonts w:asciiTheme="majorHAnsi" w:hAnsiTheme="majorHAnsi" w:cstheme="majorHAnsi"/>
          <w:color w:val="000000"/>
          <w:lang w:val="en-GB"/>
        </w:rPr>
        <w:t xml:space="preserve">The meeting´s agenda was unanimously adopted without any </w:t>
      </w:r>
      <w:r w:rsidR="0081761B" w:rsidRPr="00173273">
        <w:rPr>
          <w:rFonts w:asciiTheme="majorHAnsi" w:hAnsiTheme="majorHAnsi" w:cstheme="majorHAnsi"/>
          <w:color w:val="000000"/>
          <w:lang w:val="en-GB"/>
        </w:rPr>
        <w:t>amendments</w:t>
      </w:r>
      <w:r w:rsidR="009848FE" w:rsidRPr="00173273">
        <w:rPr>
          <w:rFonts w:asciiTheme="majorHAnsi" w:hAnsiTheme="majorHAnsi" w:cstheme="majorHAnsi"/>
          <w:color w:val="000000"/>
          <w:lang w:val="en-GB"/>
        </w:rPr>
        <w:t xml:space="preserve"> or </w:t>
      </w:r>
      <w:r w:rsidRPr="00173273">
        <w:rPr>
          <w:rFonts w:asciiTheme="majorHAnsi" w:hAnsiTheme="majorHAnsi" w:cstheme="majorHAnsi"/>
          <w:color w:val="000000"/>
          <w:lang w:val="en-GB"/>
        </w:rPr>
        <w:t>objections</w:t>
      </w:r>
      <w:r w:rsidR="00173273">
        <w:rPr>
          <w:rFonts w:asciiTheme="majorHAnsi" w:hAnsiTheme="majorHAnsi" w:cstheme="majorHAnsi"/>
          <w:color w:val="000000"/>
          <w:lang w:val="en-GB"/>
        </w:rPr>
        <w:t>,</w:t>
      </w:r>
    </w:p>
    <w:p w14:paraId="2B5A10CF" w14:textId="35C04B53" w:rsidR="00325023" w:rsidRPr="00173273" w:rsidRDefault="00325023">
      <w:pPr>
        <w:pStyle w:val="Prrafodelista"/>
        <w:numPr>
          <w:ilvl w:val="0"/>
          <w:numId w:val="9"/>
        </w:numPr>
        <w:pBdr>
          <w:top w:val="nil"/>
          <w:left w:val="nil"/>
          <w:bottom w:val="nil"/>
          <w:right w:val="nil"/>
          <w:between w:val="nil"/>
        </w:pBdr>
        <w:spacing w:before="120" w:after="120" w:line="240" w:lineRule="auto"/>
        <w:rPr>
          <w:rFonts w:asciiTheme="majorHAnsi" w:hAnsiTheme="majorHAnsi" w:cstheme="majorHAnsi"/>
          <w:color w:val="000000"/>
          <w:lang w:val="en-GB"/>
        </w:rPr>
      </w:pPr>
      <w:r w:rsidRPr="00173273">
        <w:rPr>
          <w:rFonts w:asciiTheme="majorHAnsi" w:hAnsiTheme="majorHAnsi" w:cstheme="majorHAnsi"/>
          <w:color w:val="000000"/>
          <w:lang w:val="en-GB"/>
        </w:rPr>
        <w:t>The 7</w:t>
      </w:r>
      <w:r w:rsidR="00B71501" w:rsidRPr="00173273">
        <w:rPr>
          <w:rFonts w:asciiTheme="majorHAnsi" w:hAnsiTheme="majorHAnsi" w:cstheme="majorHAnsi"/>
          <w:color w:val="000000"/>
          <w:lang w:val="en-GB"/>
        </w:rPr>
        <w:t>2nd</w:t>
      </w:r>
      <w:r w:rsidRPr="00173273">
        <w:rPr>
          <w:rFonts w:asciiTheme="majorHAnsi" w:hAnsiTheme="majorHAnsi" w:cstheme="majorHAnsi"/>
          <w:color w:val="000000"/>
          <w:lang w:val="en-GB"/>
        </w:rPr>
        <w:t xml:space="preserve"> meeting minutes were unanimously adopted</w:t>
      </w:r>
      <w:r w:rsidR="00173273">
        <w:rPr>
          <w:rFonts w:asciiTheme="majorHAnsi" w:hAnsiTheme="majorHAnsi" w:cstheme="majorHAnsi"/>
          <w:color w:val="000000"/>
          <w:lang w:val="en-GB"/>
        </w:rPr>
        <w:t>.</w:t>
      </w:r>
    </w:p>
    <w:p w14:paraId="00000017" w14:textId="77777777" w:rsidR="00395B53" w:rsidRPr="003C6AB0" w:rsidRDefault="00395B53" w:rsidP="00E14E06">
      <w:pPr>
        <w:pBdr>
          <w:top w:val="nil"/>
          <w:left w:val="nil"/>
          <w:bottom w:val="nil"/>
          <w:right w:val="nil"/>
          <w:between w:val="nil"/>
        </w:pBdr>
        <w:spacing w:before="120" w:after="120" w:line="240" w:lineRule="auto"/>
        <w:jc w:val="both"/>
        <w:rPr>
          <w:rFonts w:asciiTheme="majorHAnsi" w:hAnsiTheme="majorHAnsi" w:cstheme="majorHAnsi"/>
          <w:b/>
          <w:bCs/>
          <w:color w:val="000000"/>
        </w:rPr>
      </w:pPr>
    </w:p>
    <w:p w14:paraId="2698A8E5" w14:textId="12AB3E09" w:rsidR="00325023" w:rsidRPr="003C6AB0" w:rsidRDefault="00B71501">
      <w:pPr>
        <w:pStyle w:val="Prrafodelista"/>
        <w:numPr>
          <w:ilvl w:val="0"/>
          <w:numId w:val="5"/>
        </w:numPr>
        <w:pBdr>
          <w:top w:val="nil"/>
          <w:left w:val="nil"/>
          <w:bottom w:val="nil"/>
          <w:right w:val="nil"/>
          <w:between w:val="nil"/>
        </w:pBdr>
        <w:spacing w:before="120" w:after="120" w:line="240" w:lineRule="auto"/>
        <w:rPr>
          <w:rFonts w:asciiTheme="majorHAnsi" w:hAnsiTheme="majorHAnsi" w:cstheme="majorHAnsi"/>
          <w:b/>
          <w:bCs/>
          <w:color w:val="000000"/>
          <w:lang w:val="en-GB"/>
        </w:rPr>
      </w:pPr>
      <w:r w:rsidRPr="003C6AB0">
        <w:rPr>
          <w:rFonts w:asciiTheme="majorHAnsi" w:eastAsia="Times New Roman" w:hAnsiTheme="majorHAnsi" w:cstheme="majorHAnsi"/>
          <w:b/>
          <w:bCs/>
          <w:lang w:eastAsia="en-GB"/>
        </w:rPr>
        <w:t>Report from</w:t>
      </w:r>
      <w:r w:rsidR="007674C7" w:rsidRPr="003C6AB0">
        <w:rPr>
          <w:rFonts w:asciiTheme="majorHAnsi" w:eastAsia="Times New Roman" w:hAnsiTheme="majorHAnsi" w:cstheme="majorHAnsi"/>
          <w:b/>
          <w:bCs/>
          <w:lang w:eastAsia="en-GB"/>
        </w:rPr>
        <w:t xml:space="preserve"> </w:t>
      </w:r>
      <w:r w:rsidRPr="003C6AB0">
        <w:rPr>
          <w:rFonts w:asciiTheme="majorHAnsi" w:eastAsia="Times New Roman" w:hAnsiTheme="majorHAnsi" w:cstheme="majorHAnsi"/>
          <w:b/>
          <w:bCs/>
          <w:lang w:eastAsia="en-GB"/>
        </w:rPr>
        <w:t>SDSC work</w:t>
      </w:r>
    </w:p>
    <w:p w14:paraId="5D67D97F" w14:textId="4B5EE911" w:rsidR="00B71501" w:rsidRPr="003C6AB0" w:rsidRDefault="00B71501">
      <w:pPr>
        <w:pStyle w:val="Prrafodelista"/>
        <w:numPr>
          <w:ilvl w:val="0"/>
          <w:numId w:val="7"/>
        </w:numPr>
        <w:pBdr>
          <w:top w:val="nil"/>
          <w:left w:val="nil"/>
          <w:bottom w:val="nil"/>
          <w:right w:val="nil"/>
          <w:between w:val="nil"/>
        </w:pBdr>
        <w:spacing w:before="120" w:after="120" w:line="240" w:lineRule="auto"/>
        <w:rPr>
          <w:rFonts w:asciiTheme="majorHAnsi" w:hAnsiTheme="majorHAnsi" w:cstheme="majorHAnsi"/>
          <w:color w:val="000000"/>
          <w:lang w:val="en-GB"/>
        </w:rPr>
      </w:pPr>
      <w:r w:rsidRPr="003C6AB0">
        <w:rPr>
          <w:rFonts w:asciiTheme="majorHAnsi" w:hAnsiTheme="majorHAnsi" w:cstheme="majorHAnsi"/>
          <w:color w:val="000000"/>
          <w:lang w:val="en-GB"/>
        </w:rPr>
        <w:t xml:space="preserve">The SDSC Chair reported her team had been holding meetings with each Working Group in order to introduce the </w:t>
      </w:r>
      <w:r w:rsidR="00100B7B" w:rsidRPr="003C6AB0">
        <w:rPr>
          <w:rFonts w:asciiTheme="majorHAnsi" w:hAnsiTheme="majorHAnsi" w:cstheme="majorHAnsi"/>
          <w:color w:val="000000"/>
          <w:lang w:val="en-GB"/>
        </w:rPr>
        <w:t>Argentina Team, and to get to know their lines of work and objectives. The goal of these meetings was to identify Working Groups needs.</w:t>
      </w:r>
    </w:p>
    <w:p w14:paraId="07F5AAE0" w14:textId="18BF1737" w:rsidR="00100B7B" w:rsidRPr="003C6AB0" w:rsidRDefault="00100B7B">
      <w:pPr>
        <w:pStyle w:val="Prrafodelista"/>
        <w:numPr>
          <w:ilvl w:val="0"/>
          <w:numId w:val="7"/>
        </w:numPr>
        <w:pBdr>
          <w:top w:val="nil"/>
          <w:left w:val="nil"/>
          <w:bottom w:val="nil"/>
          <w:right w:val="nil"/>
          <w:between w:val="nil"/>
        </w:pBdr>
        <w:spacing w:before="120" w:after="120" w:line="240" w:lineRule="auto"/>
        <w:rPr>
          <w:rFonts w:asciiTheme="majorHAnsi" w:hAnsiTheme="majorHAnsi" w:cstheme="majorHAnsi"/>
          <w:color w:val="000000"/>
          <w:lang w:val="en-GB"/>
        </w:rPr>
      </w:pPr>
      <w:r w:rsidRPr="003C6AB0">
        <w:rPr>
          <w:rFonts w:asciiTheme="majorHAnsi" w:hAnsiTheme="majorHAnsi" w:cstheme="majorHAnsi"/>
          <w:color w:val="000000"/>
          <w:lang w:val="en-GB"/>
        </w:rPr>
        <w:lastRenderedPageBreak/>
        <w:t>The SDSC also held the first deep dive meetings with the Working Groups chairs to deepen knowledge and understanding of their work methodology and to identify challenges that could come up when devising future strategies,</w:t>
      </w:r>
    </w:p>
    <w:p w14:paraId="7EB223EE" w14:textId="2D7FEE31" w:rsidR="00100B7B" w:rsidRPr="003C6AB0" w:rsidRDefault="00100B7B">
      <w:pPr>
        <w:pStyle w:val="Prrafodelista"/>
        <w:numPr>
          <w:ilvl w:val="0"/>
          <w:numId w:val="7"/>
        </w:numPr>
        <w:pBdr>
          <w:top w:val="nil"/>
          <w:left w:val="nil"/>
          <w:bottom w:val="nil"/>
          <w:right w:val="nil"/>
          <w:between w:val="nil"/>
        </w:pBdr>
        <w:spacing w:before="120" w:after="120" w:line="240" w:lineRule="auto"/>
        <w:rPr>
          <w:rFonts w:asciiTheme="majorHAnsi" w:hAnsiTheme="majorHAnsi" w:cstheme="majorHAnsi"/>
          <w:color w:val="000000"/>
          <w:lang w:val="en-GB"/>
        </w:rPr>
      </w:pPr>
      <w:r w:rsidRPr="003C6AB0">
        <w:rPr>
          <w:rFonts w:asciiTheme="majorHAnsi" w:hAnsiTheme="majorHAnsi" w:cstheme="majorHAnsi"/>
          <w:color w:val="000000"/>
          <w:lang w:val="en-GB"/>
        </w:rPr>
        <w:t>As a result of these meetings some objectives have been set, such as presenting resolutions and reports at the 45</w:t>
      </w:r>
      <w:r w:rsidRPr="003C6AB0">
        <w:rPr>
          <w:rFonts w:asciiTheme="majorHAnsi" w:hAnsiTheme="majorHAnsi" w:cstheme="majorHAnsi"/>
          <w:color w:val="000000"/>
          <w:vertAlign w:val="superscript"/>
          <w:lang w:val="en-GB"/>
        </w:rPr>
        <w:t>th</w:t>
      </w:r>
      <w:r w:rsidRPr="003C6AB0">
        <w:rPr>
          <w:rFonts w:asciiTheme="majorHAnsi" w:hAnsiTheme="majorHAnsi" w:cstheme="majorHAnsi"/>
          <w:color w:val="000000"/>
          <w:lang w:val="en-GB"/>
        </w:rPr>
        <w:t xml:space="preserve"> Assembly. The groups that will be presenting resolutions are:</w:t>
      </w:r>
    </w:p>
    <w:p w14:paraId="4E6C5707" w14:textId="1DDD8DC8" w:rsidR="00100B7B" w:rsidRPr="00100B7B" w:rsidRDefault="00100B7B">
      <w:pPr>
        <w:pStyle w:val="Prrafodelista"/>
        <w:numPr>
          <w:ilvl w:val="1"/>
          <w:numId w:val="7"/>
        </w:numPr>
        <w:pBdr>
          <w:top w:val="nil"/>
          <w:left w:val="nil"/>
          <w:bottom w:val="nil"/>
          <w:right w:val="nil"/>
          <w:between w:val="nil"/>
        </w:pBdr>
        <w:spacing w:before="120" w:after="120"/>
        <w:rPr>
          <w:rFonts w:asciiTheme="majorHAnsi" w:hAnsiTheme="majorHAnsi" w:cstheme="majorHAnsi"/>
          <w:color w:val="000000"/>
        </w:rPr>
      </w:pPr>
      <w:r w:rsidRPr="00100B7B">
        <w:rPr>
          <w:rFonts w:asciiTheme="majorHAnsi" w:hAnsiTheme="majorHAnsi" w:cstheme="majorHAnsi"/>
          <w:color w:val="000000"/>
        </w:rPr>
        <w:t xml:space="preserve">Personal Data Protection in International Development Aid, International Humanitarian Aid and Crisis Management </w:t>
      </w:r>
    </w:p>
    <w:p w14:paraId="2D538A73" w14:textId="579504AD" w:rsidR="00100B7B" w:rsidRPr="00100B7B" w:rsidRDefault="00100B7B">
      <w:pPr>
        <w:pStyle w:val="Prrafodelista"/>
        <w:numPr>
          <w:ilvl w:val="1"/>
          <w:numId w:val="7"/>
        </w:numPr>
        <w:pBdr>
          <w:top w:val="nil"/>
          <w:left w:val="nil"/>
          <w:bottom w:val="nil"/>
          <w:right w:val="nil"/>
          <w:between w:val="nil"/>
        </w:pBdr>
        <w:spacing w:before="120" w:after="120"/>
        <w:rPr>
          <w:rFonts w:asciiTheme="majorHAnsi" w:hAnsiTheme="majorHAnsi" w:cstheme="majorHAnsi"/>
          <w:color w:val="000000"/>
        </w:rPr>
      </w:pPr>
      <w:r w:rsidRPr="00100B7B">
        <w:rPr>
          <w:rFonts w:asciiTheme="majorHAnsi" w:hAnsiTheme="majorHAnsi" w:cstheme="majorHAnsi"/>
          <w:color w:val="000000"/>
        </w:rPr>
        <w:t xml:space="preserve">Global Frameworks and Standards </w:t>
      </w:r>
    </w:p>
    <w:p w14:paraId="78F32E9F" w14:textId="77777777" w:rsidR="00100B7B" w:rsidRPr="00100B7B" w:rsidRDefault="00100B7B">
      <w:pPr>
        <w:pStyle w:val="Prrafodelista"/>
        <w:numPr>
          <w:ilvl w:val="1"/>
          <w:numId w:val="7"/>
        </w:numPr>
        <w:pBdr>
          <w:top w:val="nil"/>
          <w:left w:val="nil"/>
          <w:bottom w:val="nil"/>
          <w:right w:val="nil"/>
          <w:between w:val="nil"/>
        </w:pBdr>
        <w:spacing w:before="120" w:after="120"/>
        <w:rPr>
          <w:rFonts w:asciiTheme="majorHAnsi" w:hAnsiTheme="majorHAnsi" w:cstheme="majorHAnsi"/>
          <w:color w:val="000000"/>
        </w:rPr>
      </w:pPr>
      <w:r w:rsidRPr="00100B7B">
        <w:rPr>
          <w:rFonts w:asciiTheme="majorHAnsi" w:hAnsiTheme="majorHAnsi" w:cstheme="majorHAnsi"/>
          <w:color w:val="000000"/>
        </w:rPr>
        <w:t>Data Protection and Other Rights and Freedoms</w:t>
      </w:r>
    </w:p>
    <w:p w14:paraId="2C510E20" w14:textId="24508997" w:rsidR="00100B7B" w:rsidRPr="003C6AB0" w:rsidRDefault="00100B7B">
      <w:pPr>
        <w:pStyle w:val="Prrafodelista"/>
        <w:numPr>
          <w:ilvl w:val="1"/>
          <w:numId w:val="7"/>
        </w:numPr>
        <w:pBdr>
          <w:top w:val="nil"/>
          <w:left w:val="nil"/>
          <w:bottom w:val="nil"/>
          <w:right w:val="nil"/>
          <w:between w:val="nil"/>
        </w:pBdr>
        <w:spacing w:before="120" w:after="120" w:line="240" w:lineRule="auto"/>
        <w:rPr>
          <w:rFonts w:asciiTheme="majorHAnsi" w:hAnsiTheme="majorHAnsi" w:cstheme="majorHAnsi"/>
          <w:color w:val="000000"/>
          <w:lang w:val="en-GB"/>
        </w:rPr>
      </w:pPr>
      <w:r w:rsidRPr="003C6AB0">
        <w:rPr>
          <w:rFonts w:asciiTheme="majorHAnsi" w:hAnsiTheme="majorHAnsi" w:cstheme="majorHAnsi"/>
          <w:color w:val="000000"/>
          <w:lang w:val="es-MX"/>
        </w:rPr>
        <w:t>Digital Economy</w:t>
      </w:r>
    </w:p>
    <w:p w14:paraId="7F10B289" w14:textId="59444552" w:rsidR="00100B7B" w:rsidRPr="003C6AB0" w:rsidRDefault="00100B7B">
      <w:pPr>
        <w:pStyle w:val="Prrafodelista"/>
        <w:numPr>
          <w:ilvl w:val="0"/>
          <w:numId w:val="7"/>
        </w:numPr>
        <w:pBdr>
          <w:top w:val="nil"/>
          <w:left w:val="nil"/>
          <w:bottom w:val="nil"/>
          <w:right w:val="nil"/>
          <w:between w:val="nil"/>
        </w:pBdr>
        <w:spacing w:before="120" w:after="120" w:line="240" w:lineRule="auto"/>
        <w:rPr>
          <w:rFonts w:asciiTheme="majorHAnsi" w:hAnsiTheme="majorHAnsi" w:cstheme="majorHAnsi"/>
          <w:color w:val="000000"/>
          <w:lang w:val="en-GB"/>
        </w:rPr>
      </w:pPr>
      <w:r w:rsidRPr="003C6AB0">
        <w:rPr>
          <w:rFonts w:asciiTheme="majorHAnsi" w:hAnsiTheme="majorHAnsi" w:cstheme="majorHAnsi"/>
          <w:color w:val="000000"/>
          <w:lang w:val="en-GB"/>
        </w:rPr>
        <w:t>Working groups that will present reports:</w:t>
      </w:r>
    </w:p>
    <w:p w14:paraId="22F32358" w14:textId="77777777" w:rsidR="00CE0062" w:rsidRPr="00CE0062" w:rsidRDefault="00CE0062">
      <w:pPr>
        <w:pStyle w:val="Prrafodelista"/>
        <w:numPr>
          <w:ilvl w:val="1"/>
          <w:numId w:val="7"/>
        </w:numPr>
        <w:pBdr>
          <w:top w:val="nil"/>
          <w:left w:val="nil"/>
          <w:bottom w:val="nil"/>
          <w:right w:val="nil"/>
          <w:between w:val="nil"/>
        </w:pBdr>
        <w:spacing w:before="120" w:after="120"/>
        <w:rPr>
          <w:rFonts w:asciiTheme="majorHAnsi" w:hAnsiTheme="majorHAnsi" w:cstheme="majorHAnsi"/>
          <w:color w:val="000000"/>
          <w:lang w:val="es-MX"/>
        </w:rPr>
      </w:pPr>
      <w:r w:rsidRPr="00CE0062">
        <w:rPr>
          <w:rFonts w:asciiTheme="majorHAnsi" w:hAnsiTheme="majorHAnsi" w:cstheme="majorHAnsi"/>
          <w:color w:val="000000"/>
          <w:lang w:val="es-MX"/>
        </w:rPr>
        <w:t>Digital Citizen and Consumer</w:t>
      </w:r>
    </w:p>
    <w:p w14:paraId="649FB3B2" w14:textId="70F29B4E" w:rsidR="00CE0062" w:rsidRPr="00CE0062" w:rsidRDefault="00CE0062">
      <w:pPr>
        <w:pStyle w:val="Prrafodelista"/>
        <w:numPr>
          <w:ilvl w:val="1"/>
          <w:numId w:val="7"/>
        </w:numPr>
        <w:pBdr>
          <w:top w:val="nil"/>
          <w:left w:val="nil"/>
          <w:bottom w:val="nil"/>
          <w:right w:val="nil"/>
          <w:between w:val="nil"/>
        </w:pBdr>
        <w:spacing w:before="120" w:after="120"/>
        <w:rPr>
          <w:rFonts w:asciiTheme="majorHAnsi" w:hAnsiTheme="majorHAnsi" w:cstheme="majorHAnsi"/>
          <w:color w:val="000000"/>
          <w:lang w:val="es-MX"/>
        </w:rPr>
      </w:pPr>
      <w:r w:rsidRPr="00CE0062">
        <w:rPr>
          <w:rFonts w:asciiTheme="majorHAnsi" w:hAnsiTheme="majorHAnsi" w:cstheme="majorHAnsi"/>
          <w:color w:val="000000"/>
          <w:lang w:val="es-MX"/>
        </w:rPr>
        <w:t>Digital Education</w:t>
      </w:r>
    </w:p>
    <w:p w14:paraId="5DBD8D80" w14:textId="77777777" w:rsidR="00CE0062" w:rsidRPr="00CE0062" w:rsidRDefault="00CE0062">
      <w:pPr>
        <w:pStyle w:val="Prrafodelista"/>
        <w:numPr>
          <w:ilvl w:val="1"/>
          <w:numId w:val="7"/>
        </w:numPr>
        <w:pBdr>
          <w:top w:val="nil"/>
          <w:left w:val="nil"/>
          <w:bottom w:val="nil"/>
          <w:right w:val="nil"/>
          <w:between w:val="nil"/>
        </w:pBdr>
        <w:spacing w:before="120" w:after="120"/>
        <w:rPr>
          <w:rFonts w:asciiTheme="majorHAnsi" w:hAnsiTheme="majorHAnsi" w:cstheme="majorHAnsi"/>
          <w:color w:val="000000"/>
        </w:rPr>
      </w:pPr>
      <w:r w:rsidRPr="00CE0062">
        <w:rPr>
          <w:rFonts w:asciiTheme="majorHAnsi" w:hAnsiTheme="majorHAnsi" w:cstheme="majorHAnsi"/>
          <w:color w:val="000000"/>
        </w:rPr>
        <w:t>Ethics and Data Protection in Artificial Intelligence:</w:t>
      </w:r>
    </w:p>
    <w:p w14:paraId="4BEA5F89" w14:textId="77777777" w:rsidR="00CE0062" w:rsidRPr="00CE0062" w:rsidRDefault="00CE0062">
      <w:pPr>
        <w:pStyle w:val="Prrafodelista"/>
        <w:numPr>
          <w:ilvl w:val="1"/>
          <w:numId w:val="7"/>
        </w:numPr>
        <w:pBdr>
          <w:top w:val="nil"/>
          <w:left w:val="nil"/>
          <w:bottom w:val="nil"/>
          <w:right w:val="nil"/>
          <w:between w:val="nil"/>
        </w:pBdr>
        <w:spacing w:before="120" w:after="120"/>
        <w:rPr>
          <w:rFonts w:asciiTheme="majorHAnsi" w:hAnsiTheme="majorHAnsi" w:cstheme="majorHAnsi"/>
          <w:color w:val="000000"/>
          <w:lang w:val="es-MX"/>
        </w:rPr>
      </w:pPr>
      <w:r w:rsidRPr="00CE0062">
        <w:rPr>
          <w:rFonts w:asciiTheme="majorHAnsi" w:hAnsiTheme="majorHAnsi" w:cstheme="majorHAnsi"/>
          <w:color w:val="000000"/>
          <w:lang w:val="es-MX"/>
        </w:rPr>
        <w:t>International Enforcement Cooperation</w:t>
      </w:r>
    </w:p>
    <w:p w14:paraId="003B67CC" w14:textId="7013464D" w:rsidR="00CE0062" w:rsidRPr="00E92927" w:rsidRDefault="00CE0062">
      <w:pPr>
        <w:pStyle w:val="Prrafodelista"/>
        <w:numPr>
          <w:ilvl w:val="1"/>
          <w:numId w:val="7"/>
        </w:numPr>
        <w:pBdr>
          <w:top w:val="nil"/>
          <w:left w:val="nil"/>
          <w:bottom w:val="nil"/>
          <w:right w:val="nil"/>
          <w:between w:val="nil"/>
        </w:pBdr>
        <w:spacing w:before="120" w:after="120" w:line="240" w:lineRule="auto"/>
        <w:rPr>
          <w:rFonts w:asciiTheme="majorHAnsi" w:hAnsiTheme="majorHAnsi" w:cstheme="majorHAnsi"/>
          <w:color w:val="000000"/>
          <w:lang w:val="en-GB"/>
        </w:rPr>
      </w:pPr>
      <w:r w:rsidRPr="003C6AB0">
        <w:rPr>
          <w:rFonts w:asciiTheme="majorHAnsi" w:hAnsiTheme="majorHAnsi" w:cstheme="majorHAnsi"/>
          <w:color w:val="000000"/>
          <w:lang w:val="es-MX"/>
        </w:rPr>
        <w:t>Digital Economy</w:t>
      </w:r>
    </w:p>
    <w:p w14:paraId="0ABCFE8F" w14:textId="425F6E05" w:rsidR="00CE0062" w:rsidRPr="003C6AB0" w:rsidRDefault="00CE0062">
      <w:pPr>
        <w:pStyle w:val="Prrafodelista"/>
        <w:numPr>
          <w:ilvl w:val="0"/>
          <w:numId w:val="7"/>
        </w:numPr>
        <w:pBdr>
          <w:top w:val="nil"/>
          <w:left w:val="nil"/>
          <w:bottom w:val="nil"/>
          <w:right w:val="nil"/>
          <w:between w:val="nil"/>
        </w:pBdr>
        <w:spacing w:before="120" w:after="120" w:line="240" w:lineRule="auto"/>
        <w:rPr>
          <w:rFonts w:asciiTheme="majorHAnsi" w:hAnsiTheme="majorHAnsi" w:cstheme="majorHAnsi"/>
          <w:color w:val="000000"/>
          <w:lang w:val="en-GB"/>
        </w:rPr>
      </w:pPr>
      <w:r w:rsidRPr="003C6AB0">
        <w:rPr>
          <w:rFonts w:asciiTheme="majorHAnsi" w:hAnsiTheme="majorHAnsi" w:cstheme="majorHAnsi"/>
          <w:color w:val="000000"/>
          <w:lang w:val="en-GB"/>
        </w:rPr>
        <w:t>Working Groups continue working in line with the 2021-2023 strategic plan.</w:t>
      </w:r>
    </w:p>
    <w:p w14:paraId="18ECBAD1" w14:textId="261C9D20" w:rsidR="00CE0062" w:rsidRPr="003C6AB0" w:rsidRDefault="00CE0062">
      <w:pPr>
        <w:pStyle w:val="Prrafodelista"/>
        <w:numPr>
          <w:ilvl w:val="0"/>
          <w:numId w:val="7"/>
        </w:numPr>
        <w:pBdr>
          <w:top w:val="nil"/>
          <w:left w:val="nil"/>
          <w:bottom w:val="nil"/>
          <w:right w:val="nil"/>
          <w:between w:val="nil"/>
        </w:pBdr>
        <w:spacing w:before="120" w:after="120" w:line="240" w:lineRule="auto"/>
        <w:rPr>
          <w:rFonts w:asciiTheme="majorHAnsi" w:hAnsiTheme="majorHAnsi" w:cstheme="majorHAnsi"/>
          <w:color w:val="000000"/>
          <w:lang w:val="en-GB"/>
        </w:rPr>
      </w:pPr>
      <w:r w:rsidRPr="003C6AB0">
        <w:rPr>
          <w:rFonts w:asciiTheme="majorHAnsi" w:hAnsiTheme="majorHAnsi" w:cstheme="majorHAnsi"/>
          <w:color w:val="000000"/>
          <w:lang w:val="en-GB"/>
        </w:rPr>
        <w:t xml:space="preserve">Working Groups </w:t>
      </w:r>
      <w:r w:rsidR="003C6AB0" w:rsidRPr="003C6AB0">
        <w:rPr>
          <w:rFonts w:asciiTheme="majorHAnsi" w:hAnsiTheme="majorHAnsi" w:cstheme="majorHAnsi"/>
          <w:color w:val="000000"/>
          <w:lang w:val="en-GB"/>
        </w:rPr>
        <w:t>will</w:t>
      </w:r>
      <w:r w:rsidRPr="003C6AB0">
        <w:rPr>
          <w:rFonts w:asciiTheme="majorHAnsi" w:hAnsiTheme="majorHAnsi" w:cstheme="majorHAnsi"/>
          <w:color w:val="000000"/>
          <w:lang w:val="en-GB"/>
        </w:rPr>
        <w:t xml:space="preserve"> </w:t>
      </w:r>
      <w:r w:rsidRPr="003C6AB0">
        <w:rPr>
          <w:rFonts w:asciiTheme="majorHAnsi" w:hAnsiTheme="majorHAnsi" w:cstheme="majorHAnsi"/>
          <w:color w:val="000000"/>
        </w:rPr>
        <w:t>continue to promote the participation of linguistic networks, spaces and international organizations, to continue strengthening the articulations regarding the protection of personal data.</w:t>
      </w:r>
      <w:r w:rsidRPr="003C6AB0">
        <w:rPr>
          <w:rFonts w:ascii="MS Gothic" w:eastAsia="MS Gothic" w:hAnsi="MS Gothic" w:cs="MS Gothic" w:hint="eastAsia"/>
          <w:color w:val="000000"/>
        </w:rPr>
        <w:t> </w:t>
      </w:r>
      <w:r w:rsidRPr="003C6AB0">
        <w:rPr>
          <w:rFonts w:asciiTheme="majorHAnsi" w:hAnsiTheme="majorHAnsi" w:cstheme="majorHAnsi"/>
          <w:color w:val="000000"/>
        </w:rPr>
        <w:t>As with RIPD, OECD, UNICEF, UNESCO, International Consumer Protection and Enforcement Network (ICPEN), The Humanitarian Data and Trust Initiative (HDTI), the Red Cross, among others.</w:t>
      </w:r>
    </w:p>
    <w:p w14:paraId="32D44696" w14:textId="489FD9B8" w:rsidR="001D0964" w:rsidRPr="003C6AB0" w:rsidRDefault="001D0964">
      <w:pPr>
        <w:pStyle w:val="Prrafodelista"/>
        <w:numPr>
          <w:ilvl w:val="0"/>
          <w:numId w:val="7"/>
        </w:numPr>
        <w:pBdr>
          <w:top w:val="nil"/>
          <w:left w:val="nil"/>
          <w:bottom w:val="nil"/>
          <w:right w:val="nil"/>
          <w:between w:val="nil"/>
        </w:pBdr>
        <w:spacing w:before="120" w:after="120" w:line="240" w:lineRule="auto"/>
        <w:rPr>
          <w:rFonts w:asciiTheme="majorHAnsi" w:hAnsiTheme="majorHAnsi" w:cstheme="majorHAnsi"/>
          <w:color w:val="000000"/>
        </w:rPr>
      </w:pPr>
      <w:r w:rsidRPr="003C6AB0">
        <w:rPr>
          <w:rFonts w:asciiTheme="majorHAnsi" w:hAnsiTheme="majorHAnsi" w:cstheme="majorHAnsi"/>
          <w:color w:val="000000"/>
        </w:rPr>
        <w:t>They also continue to Deepen existing relationships and interactions with stakeholders, by seeking new high-impact opportunities, in order to amplify the voice and influence of the GPA. Such as the work of Personal Data Protection in International Development Aid, Humanitarian Aid and Crisis Management, International Enforcement Cooperation and Ethics and Data Protection in Artificial Intelligence on AI, Biometrics and Surveillance Technologies.</w:t>
      </w:r>
    </w:p>
    <w:p w14:paraId="68FC2397" w14:textId="64AF1B97" w:rsidR="001D0964" w:rsidRPr="003C6AB0" w:rsidRDefault="001D0964">
      <w:pPr>
        <w:pStyle w:val="Prrafodelista"/>
        <w:numPr>
          <w:ilvl w:val="0"/>
          <w:numId w:val="7"/>
        </w:numPr>
        <w:pBdr>
          <w:top w:val="nil"/>
          <w:left w:val="nil"/>
          <w:bottom w:val="nil"/>
          <w:right w:val="nil"/>
          <w:between w:val="nil"/>
        </w:pBdr>
        <w:spacing w:before="120" w:after="120" w:line="240" w:lineRule="auto"/>
        <w:rPr>
          <w:rFonts w:asciiTheme="majorHAnsi" w:hAnsiTheme="majorHAnsi" w:cstheme="majorHAnsi"/>
          <w:color w:val="000000"/>
        </w:rPr>
      </w:pPr>
      <w:r w:rsidRPr="003C6AB0">
        <w:rPr>
          <w:rFonts w:asciiTheme="majorHAnsi" w:hAnsiTheme="majorHAnsi" w:cstheme="majorHAnsi"/>
          <w:color w:val="000000"/>
        </w:rPr>
        <w:t>Regarding the proposal from the DPORF to have a Human Rights Award, the SDSC met with the WG chairs and agreed the prize would be presented as a resolution in order to</w:t>
      </w:r>
      <w:r w:rsidR="003C6AB0" w:rsidRPr="003C6AB0">
        <w:rPr>
          <w:rFonts w:asciiTheme="majorHAnsi" w:hAnsiTheme="majorHAnsi" w:cstheme="majorHAnsi"/>
          <w:color w:val="000000"/>
        </w:rPr>
        <w:t xml:space="preserve"> </w:t>
      </w:r>
      <w:r w:rsidRPr="003C6AB0">
        <w:rPr>
          <w:rFonts w:asciiTheme="majorHAnsi" w:hAnsiTheme="majorHAnsi" w:cstheme="majorHAnsi"/>
          <w:color w:val="000000"/>
        </w:rPr>
        <w:t>give it more transparency and cement the award as a GPA initiative</w:t>
      </w:r>
      <w:r w:rsidR="003C6AB0" w:rsidRPr="003C6AB0">
        <w:rPr>
          <w:rFonts w:asciiTheme="majorHAnsi" w:hAnsiTheme="majorHAnsi" w:cstheme="majorHAnsi"/>
          <w:color w:val="000000"/>
        </w:rPr>
        <w:t>,</w:t>
      </w:r>
    </w:p>
    <w:p w14:paraId="7720CF7B" w14:textId="77777777" w:rsidR="003C6AB0" w:rsidRPr="003C6AB0" w:rsidRDefault="003C6AB0">
      <w:pPr>
        <w:pStyle w:val="Prrafodelista"/>
        <w:numPr>
          <w:ilvl w:val="0"/>
          <w:numId w:val="7"/>
        </w:numPr>
        <w:pBdr>
          <w:top w:val="nil"/>
          <w:left w:val="nil"/>
          <w:bottom w:val="nil"/>
          <w:right w:val="nil"/>
          <w:between w:val="nil"/>
        </w:pBdr>
        <w:spacing w:before="120" w:after="120" w:line="240" w:lineRule="auto"/>
        <w:rPr>
          <w:rFonts w:asciiTheme="majorHAnsi" w:hAnsiTheme="majorHAnsi" w:cstheme="majorHAnsi"/>
          <w:color w:val="000000"/>
        </w:rPr>
      </w:pPr>
      <w:r w:rsidRPr="003C6AB0">
        <w:rPr>
          <w:rFonts w:asciiTheme="majorHAnsi" w:hAnsiTheme="majorHAnsi" w:cstheme="majorHAnsi"/>
          <w:color w:val="000000"/>
        </w:rPr>
        <w:t xml:space="preserve">The SDSC began the design of the proposed Strategic Plan 2023-2025. </w:t>
      </w:r>
    </w:p>
    <w:p w14:paraId="40C4A748" w14:textId="73F1A890" w:rsidR="003C6AB0" w:rsidRPr="003C6AB0" w:rsidRDefault="003C6AB0">
      <w:pPr>
        <w:pStyle w:val="Prrafodelista"/>
        <w:numPr>
          <w:ilvl w:val="1"/>
          <w:numId w:val="7"/>
        </w:numPr>
        <w:pBdr>
          <w:top w:val="nil"/>
          <w:left w:val="nil"/>
          <w:bottom w:val="nil"/>
          <w:right w:val="nil"/>
          <w:between w:val="nil"/>
        </w:pBdr>
        <w:spacing w:before="120" w:after="120" w:line="240" w:lineRule="auto"/>
        <w:rPr>
          <w:rFonts w:asciiTheme="majorHAnsi" w:hAnsiTheme="majorHAnsi" w:cstheme="majorHAnsi"/>
          <w:color w:val="000000"/>
        </w:rPr>
      </w:pPr>
      <w:r w:rsidRPr="003C6AB0">
        <w:rPr>
          <w:rFonts w:asciiTheme="majorHAnsi" w:hAnsiTheme="majorHAnsi" w:cstheme="majorHAnsi"/>
          <w:color w:val="000000"/>
        </w:rPr>
        <w:t xml:space="preserve">As a first step, we send an opinion survey to all members to share their expectations and views. </w:t>
      </w:r>
      <w:r w:rsidRPr="003C6AB0">
        <w:rPr>
          <w:rFonts w:ascii="MS Gothic" w:eastAsia="MS Gothic" w:hAnsi="MS Gothic" w:cs="MS Gothic" w:hint="eastAsia"/>
          <w:color w:val="000000"/>
        </w:rPr>
        <w:t> </w:t>
      </w:r>
      <w:r w:rsidRPr="003C6AB0">
        <w:rPr>
          <w:rFonts w:asciiTheme="majorHAnsi" w:hAnsiTheme="majorHAnsi" w:cstheme="majorHAnsi"/>
          <w:color w:val="000000"/>
        </w:rPr>
        <w:t xml:space="preserve">From the analysis of these responses, it can be concluded that: </w:t>
      </w:r>
    </w:p>
    <w:p w14:paraId="535249E6" w14:textId="7C2822EC" w:rsidR="003C6AB0" w:rsidRPr="003C6AB0" w:rsidRDefault="003C6AB0">
      <w:pPr>
        <w:pStyle w:val="Prrafodelista"/>
        <w:numPr>
          <w:ilvl w:val="0"/>
          <w:numId w:val="7"/>
        </w:numPr>
        <w:pBdr>
          <w:top w:val="nil"/>
          <w:left w:val="nil"/>
          <w:bottom w:val="nil"/>
          <w:right w:val="nil"/>
          <w:between w:val="nil"/>
        </w:pBdr>
        <w:spacing w:before="120" w:after="120" w:line="240" w:lineRule="auto"/>
        <w:rPr>
          <w:rFonts w:asciiTheme="majorHAnsi" w:hAnsiTheme="majorHAnsi" w:cstheme="majorHAnsi"/>
          <w:color w:val="000000"/>
        </w:rPr>
      </w:pPr>
      <w:r w:rsidRPr="003C6AB0">
        <w:rPr>
          <w:rFonts w:asciiTheme="majorHAnsi" w:hAnsiTheme="majorHAnsi" w:cstheme="majorHAnsi"/>
          <w:color w:val="000000"/>
        </w:rPr>
        <w:t xml:space="preserve">The WGs need to continue with the strategic pillars contained in the 2021-2023 Strategic Plan, evolving, and deepening the lines of action. </w:t>
      </w:r>
      <w:r w:rsidRPr="003C6AB0">
        <w:rPr>
          <w:rFonts w:ascii="MS Gothic" w:eastAsia="MS Gothic" w:hAnsi="MS Gothic" w:cs="MS Gothic" w:hint="eastAsia"/>
          <w:color w:val="000000"/>
        </w:rPr>
        <w:t> </w:t>
      </w:r>
    </w:p>
    <w:p w14:paraId="16E9E71B" w14:textId="38C92AD1" w:rsidR="003C6AB0" w:rsidRDefault="003C6AB0">
      <w:pPr>
        <w:pStyle w:val="Prrafodelista"/>
        <w:numPr>
          <w:ilvl w:val="1"/>
          <w:numId w:val="7"/>
        </w:numPr>
        <w:pBdr>
          <w:top w:val="nil"/>
          <w:left w:val="nil"/>
          <w:bottom w:val="nil"/>
          <w:right w:val="nil"/>
          <w:between w:val="nil"/>
        </w:pBdr>
        <w:spacing w:before="120" w:after="120" w:line="240" w:lineRule="auto"/>
        <w:rPr>
          <w:rFonts w:asciiTheme="majorHAnsi" w:hAnsiTheme="majorHAnsi" w:cstheme="majorHAnsi"/>
          <w:color w:val="000000"/>
        </w:rPr>
      </w:pPr>
      <w:r w:rsidRPr="003C6AB0">
        <w:rPr>
          <w:rFonts w:asciiTheme="majorHAnsi" w:hAnsiTheme="majorHAnsi" w:cstheme="majorHAnsi"/>
          <w:color w:val="000000"/>
        </w:rPr>
        <w:t xml:space="preserve">It aims to strengthen the implementation of the products of the working groups, as well as to strengthen the capacities of articulation, cooperation, and incidence of GPA with other actors in the international agenda of Protection of Personal Data </w:t>
      </w:r>
    </w:p>
    <w:p w14:paraId="774CCAA6" w14:textId="77777777" w:rsidR="002F03FD" w:rsidRPr="00242349" w:rsidRDefault="002F03FD">
      <w:pPr>
        <w:pStyle w:val="Prrafodelista"/>
        <w:numPr>
          <w:ilvl w:val="0"/>
          <w:numId w:val="7"/>
        </w:numPr>
        <w:spacing w:after="0"/>
      </w:pPr>
      <w:r>
        <w:t>The SDSC</w:t>
      </w:r>
      <w:r w:rsidRPr="00242349">
        <w:t xml:space="preserve"> began the design of the proposed Strategic Plan 2023-2025. </w:t>
      </w:r>
    </w:p>
    <w:p w14:paraId="580738FD" w14:textId="77777777" w:rsidR="002F03FD" w:rsidRPr="00242349" w:rsidRDefault="002F03FD">
      <w:pPr>
        <w:numPr>
          <w:ilvl w:val="1"/>
          <w:numId w:val="7"/>
        </w:numPr>
        <w:spacing w:after="0" w:line="240" w:lineRule="auto"/>
      </w:pPr>
      <w:r w:rsidRPr="00242349">
        <w:t xml:space="preserve">As a first step, </w:t>
      </w:r>
      <w:r>
        <w:t xml:space="preserve">a questionnaire was sent </w:t>
      </w:r>
      <w:r w:rsidRPr="00242349">
        <w:t xml:space="preserve">to all members to </w:t>
      </w:r>
      <w:r>
        <w:t>gather</w:t>
      </w:r>
      <w:r w:rsidRPr="00242349">
        <w:t xml:space="preserve"> their expectations and views. </w:t>
      </w:r>
    </w:p>
    <w:p w14:paraId="28223753" w14:textId="77777777" w:rsidR="002F03FD" w:rsidRPr="00242349" w:rsidRDefault="002F03FD">
      <w:pPr>
        <w:pStyle w:val="Prrafodelista"/>
        <w:numPr>
          <w:ilvl w:val="0"/>
          <w:numId w:val="7"/>
        </w:numPr>
        <w:spacing w:after="0"/>
      </w:pPr>
      <w:r w:rsidRPr="00242349">
        <w:t xml:space="preserve">From the analysis of these responses, it </w:t>
      </w:r>
      <w:r>
        <w:t>was</w:t>
      </w:r>
      <w:r w:rsidRPr="00242349">
        <w:t xml:space="preserve"> concluded that: </w:t>
      </w:r>
    </w:p>
    <w:p w14:paraId="43B136D4" w14:textId="77777777" w:rsidR="002F03FD" w:rsidRPr="00242349" w:rsidRDefault="002F03FD">
      <w:pPr>
        <w:numPr>
          <w:ilvl w:val="1"/>
          <w:numId w:val="7"/>
        </w:numPr>
        <w:spacing w:after="0" w:line="240" w:lineRule="auto"/>
      </w:pPr>
      <w:r w:rsidRPr="00242349">
        <w:t xml:space="preserve">The WGs need to continue with the strategic pillars contained in the 2021-2023 Strategic Plan, evolving and deepening the lines of action. </w:t>
      </w:r>
    </w:p>
    <w:p w14:paraId="16CB99B7" w14:textId="2C8F0CE5" w:rsidR="002F03FD" w:rsidRPr="002F03FD" w:rsidRDefault="002F03FD">
      <w:pPr>
        <w:numPr>
          <w:ilvl w:val="1"/>
          <w:numId w:val="7"/>
        </w:numPr>
        <w:spacing w:after="0" w:line="240" w:lineRule="auto"/>
      </w:pPr>
      <w:r w:rsidRPr="00242349">
        <w:lastRenderedPageBreak/>
        <w:t>It aims to strengthen the implementation of the products of the working groups, as well as to strengthen the capacities of articulation, cooperation and incidence of GPA with other actors in the international agenda of Protection of Personal D</w:t>
      </w:r>
      <w:r>
        <w:t>ata</w:t>
      </w:r>
      <w:r w:rsidRPr="00242349">
        <w:t xml:space="preserve"> </w:t>
      </w:r>
    </w:p>
    <w:p w14:paraId="7EE8384F" w14:textId="4CC18D5E" w:rsidR="003C6AB0" w:rsidRPr="003C6AB0" w:rsidRDefault="003C6AB0">
      <w:pPr>
        <w:pStyle w:val="Prrafodelista"/>
        <w:numPr>
          <w:ilvl w:val="0"/>
          <w:numId w:val="7"/>
        </w:numPr>
        <w:pBdr>
          <w:top w:val="nil"/>
          <w:left w:val="nil"/>
          <w:bottom w:val="nil"/>
          <w:right w:val="nil"/>
          <w:between w:val="nil"/>
        </w:pBdr>
        <w:spacing w:before="120" w:after="120" w:line="240" w:lineRule="auto"/>
        <w:rPr>
          <w:rFonts w:asciiTheme="majorHAnsi" w:hAnsiTheme="majorHAnsi" w:cstheme="majorHAnsi"/>
          <w:color w:val="000000"/>
        </w:rPr>
      </w:pPr>
      <w:r w:rsidRPr="003C6AB0">
        <w:rPr>
          <w:rFonts w:asciiTheme="majorHAnsi" w:hAnsiTheme="majorHAnsi" w:cstheme="majorHAnsi"/>
          <w:color w:val="000000"/>
        </w:rPr>
        <w:t>Priority topics identified from the strategic plan questionnaire are:</w:t>
      </w:r>
    </w:p>
    <w:p w14:paraId="60FBA225" w14:textId="77777777" w:rsidR="003C6AB0" w:rsidRPr="003C6AB0" w:rsidRDefault="003C6AB0">
      <w:pPr>
        <w:pStyle w:val="Prrafodelista"/>
        <w:numPr>
          <w:ilvl w:val="1"/>
          <w:numId w:val="8"/>
        </w:numPr>
        <w:autoSpaceDE w:val="0"/>
        <w:autoSpaceDN w:val="0"/>
        <w:adjustRightInd w:val="0"/>
        <w:spacing w:after="0" w:line="240" w:lineRule="auto"/>
        <w:ind w:left="1800"/>
        <w:rPr>
          <w:rFonts w:asciiTheme="majorHAnsi" w:hAnsiTheme="majorHAnsi" w:cstheme="majorHAnsi"/>
          <w:lang w:val="es-MX"/>
        </w:rPr>
      </w:pPr>
      <w:r w:rsidRPr="003C6AB0">
        <w:rPr>
          <w:rFonts w:asciiTheme="majorHAnsi" w:hAnsiTheme="majorHAnsi" w:cstheme="majorHAnsi"/>
          <w:lang w:val="es-MX"/>
        </w:rPr>
        <w:t xml:space="preserve">Cybersecurity </w:t>
      </w:r>
      <w:r w:rsidRPr="003C6AB0">
        <w:rPr>
          <w:rFonts w:ascii="MS Gothic" w:eastAsia="MS Gothic" w:hAnsi="MS Gothic" w:cs="MS Gothic" w:hint="eastAsia"/>
          <w:lang w:val="es-MX"/>
        </w:rPr>
        <w:t> </w:t>
      </w:r>
    </w:p>
    <w:p w14:paraId="308862A6" w14:textId="77777777" w:rsidR="003C6AB0" w:rsidRPr="003C6AB0" w:rsidRDefault="003C6AB0">
      <w:pPr>
        <w:pStyle w:val="Prrafodelista"/>
        <w:numPr>
          <w:ilvl w:val="1"/>
          <w:numId w:val="8"/>
        </w:numPr>
        <w:autoSpaceDE w:val="0"/>
        <w:autoSpaceDN w:val="0"/>
        <w:adjustRightInd w:val="0"/>
        <w:spacing w:after="0" w:line="240" w:lineRule="auto"/>
        <w:ind w:left="1800"/>
        <w:rPr>
          <w:rFonts w:asciiTheme="majorHAnsi" w:hAnsiTheme="majorHAnsi" w:cstheme="majorHAnsi"/>
          <w:lang w:val="es-MX"/>
        </w:rPr>
      </w:pPr>
      <w:r w:rsidRPr="003C6AB0">
        <w:rPr>
          <w:rFonts w:asciiTheme="majorHAnsi" w:hAnsiTheme="majorHAnsi" w:cstheme="majorHAnsi"/>
          <w:lang w:val="es-MX"/>
        </w:rPr>
        <w:t xml:space="preserve">Cross-border transfers </w:t>
      </w:r>
      <w:r w:rsidRPr="003C6AB0">
        <w:rPr>
          <w:rFonts w:ascii="MS Gothic" w:eastAsia="MS Gothic" w:hAnsi="MS Gothic" w:cs="MS Gothic" w:hint="eastAsia"/>
          <w:lang w:val="es-MX"/>
        </w:rPr>
        <w:t> </w:t>
      </w:r>
    </w:p>
    <w:p w14:paraId="7B3D41C8" w14:textId="77777777" w:rsidR="003C6AB0" w:rsidRPr="003C6AB0" w:rsidRDefault="003C6AB0">
      <w:pPr>
        <w:pStyle w:val="Prrafodelista"/>
        <w:numPr>
          <w:ilvl w:val="1"/>
          <w:numId w:val="8"/>
        </w:numPr>
        <w:autoSpaceDE w:val="0"/>
        <w:autoSpaceDN w:val="0"/>
        <w:adjustRightInd w:val="0"/>
        <w:spacing w:after="0" w:line="240" w:lineRule="auto"/>
        <w:ind w:left="1800"/>
        <w:rPr>
          <w:rFonts w:asciiTheme="majorHAnsi" w:hAnsiTheme="majorHAnsi" w:cstheme="majorHAnsi"/>
          <w:lang w:val="es-MX"/>
        </w:rPr>
      </w:pPr>
      <w:r w:rsidRPr="003C6AB0">
        <w:rPr>
          <w:rFonts w:asciiTheme="majorHAnsi" w:hAnsiTheme="majorHAnsi" w:cstheme="majorHAnsi"/>
          <w:lang w:val="es-MX"/>
        </w:rPr>
        <w:t xml:space="preserve">Emerging technologies </w:t>
      </w:r>
      <w:r w:rsidRPr="003C6AB0">
        <w:rPr>
          <w:rFonts w:ascii="MS Gothic" w:eastAsia="MS Gothic" w:hAnsi="MS Gothic" w:cs="MS Gothic" w:hint="eastAsia"/>
          <w:lang w:val="es-MX"/>
        </w:rPr>
        <w:t> </w:t>
      </w:r>
    </w:p>
    <w:p w14:paraId="7811A0CC" w14:textId="77777777" w:rsidR="003C6AB0" w:rsidRPr="003C6AB0" w:rsidRDefault="003C6AB0">
      <w:pPr>
        <w:pStyle w:val="Prrafodelista"/>
        <w:numPr>
          <w:ilvl w:val="1"/>
          <w:numId w:val="8"/>
        </w:numPr>
        <w:autoSpaceDE w:val="0"/>
        <w:autoSpaceDN w:val="0"/>
        <w:adjustRightInd w:val="0"/>
        <w:spacing w:after="0" w:line="240" w:lineRule="auto"/>
        <w:ind w:left="1800"/>
        <w:rPr>
          <w:rFonts w:asciiTheme="majorHAnsi" w:hAnsiTheme="majorHAnsi" w:cstheme="majorHAnsi"/>
        </w:rPr>
      </w:pPr>
      <w:r w:rsidRPr="003C6AB0">
        <w:rPr>
          <w:rFonts w:asciiTheme="majorHAnsi" w:hAnsiTheme="majorHAnsi" w:cstheme="majorHAnsi"/>
        </w:rPr>
        <w:t xml:space="preserve">Children’s privacy (beyond digital education) </w:t>
      </w:r>
      <w:r w:rsidRPr="003C6AB0">
        <w:rPr>
          <w:rFonts w:ascii="MS Gothic" w:eastAsia="MS Gothic" w:hAnsi="MS Gothic" w:cs="MS Gothic" w:hint="eastAsia"/>
        </w:rPr>
        <w:t> </w:t>
      </w:r>
    </w:p>
    <w:p w14:paraId="575297C9" w14:textId="77777777" w:rsidR="003C6AB0" w:rsidRPr="003C6AB0" w:rsidRDefault="003C6AB0">
      <w:pPr>
        <w:pStyle w:val="Prrafodelista"/>
        <w:numPr>
          <w:ilvl w:val="1"/>
          <w:numId w:val="8"/>
        </w:numPr>
        <w:autoSpaceDE w:val="0"/>
        <w:autoSpaceDN w:val="0"/>
        <w:adjustRightInd w:val="0"/>
        <w:spacing w:after="0" w:line="240" w:lineRule="auto"/>
        <w:ind w:left="1800"/>
        <w:rPr>
          <w:rFonts w:asciiTheme="majorHAnsi" w:hAnsiTheme="majorHAnsi" w:cstheme="majorHAnsi"/>
          <w:lang w:val="es-MX"/>
        </w:rPr>
      </w:pPr>
      <w:r w:rsidRPr="003C6AB0">
        <w:rPr>
          <w:rFonts w:asciiTheme="majorHAnsi" w:hAnsiTheme="majorHAnsi" w:cstheme="majorHAnsi"/>
          <w:lang w:val="es-MX"/>
        </w:rPr>
        <w:t xml:space="preserve">Vulnerable communities </w:t>
      </w:r>
      <w:r w:rsidRPr="003C6AB0">
        <w:rPr>
          <w:rFonts w:ascii="MS Gothic" w:eastAsia="MS Gothic" w:hAnsi="MS Gothic" w:cs="MS Gothic" w:hint="eastAsia"/>
          <w:lang w:val="es-MX"/>
        </w:rPr>
        <w:t> </w:t>
      </w:r>
    </w:p>
    <w:p w14:paraId="1695E698" w14:textId="77777777" w:rsidR="003C6AB0" w:rsidRPr="003C6AB0" w:rsidRDefault="003C6AB0">
      <w:pPr>
        <w:pStyle w:val="Prrafodelista"/>
        <w:numPr>
          <w:ilvl w:val="1"/>
          <w:numId w:val="8"/>
        </w:numPr>
        <w:autoSpaceDE w:val="0"/>
        <w:autoSpaceDN w:val="0"/>
        <w:adjustRightInd w:val="0"/>
        <w:spacing w:after="0" w:line="240" w:lineRule="auto"/>
        <w:ind w:left="1800"/>
        <w:rPr>
          <w:rFonts w:asciiTheme="majorHAnsi" w:hAnsiTheme="majorHAnsi" w:cstheme="majorHAnsi"/>
          <w:lang w:val="es-MX"/>
        </w:rPr>
      </w:pPr>
      <w:r w:rsidRPr="003C6AB0">
        <w:rPr>
          <w:rFonts w:asciiTheme="majorHAnsi" w:hAnsiTheme="majorHAnsi" w:cstheme="majorHAnsi"/>
          <w:lang w:val="es-MX"/>
        </w:rPr>
        <w:t xml:space="preserve">Cross-regulatory enforcement cooperation </w:t>
      </w:r>
      <w:r w:rsidRPr="003C6AB0">
        <w:rPr>
          <w:rFonts w:ascii="MS Gothic" w:eastAsia="MS Gothic" w:hAnsi="MS Gothic" w:cs="MS Gothic" w:hint="eastAsia"/>
          <w:lang w:val="es-MX"/>
        </w:rPr>
        <w:t> </w:t>
      </w:r>
    </w:p>
    <w:p w14:paraId="0FBC1044" w14:textId="77777777" w:rsidR="003C6AB0" w:rsidRPr="003C6AB0" w:rsidRDefault="003C6AB0">
      <w:pPr>
        <w:pStyle w:val="Prrafodelista"/>
        <w:numPr>
          <w:ilvl w:val="1"/>
          <w:numId w:val="8"/>
        </w:numPr>
        <w:autoSpaceDE w:val="0"/>
        <w:autoSpaceDN w:val="0"/>
        <w:adjustRightInd w:val="0"/>
        <w:spacing w:after="0" w:line="240" w:lineRule="auto"/>
        <w:ind w:left="1800"/>
        <w:rPr>
          <w:rFonts w:asciiTheme="majorHAnsi" w:hAnsiTheme="majorHAnsi" w:cstheme="majorHAnsi"/>
          <w:lang w:val="es-MX"/>
        </w:rPr>
      </w:pPr>
      <w:r w:rsidRPr="003C6AB0">
        <w:rPr>
          <w:rFonts w:asciiTheme="majorHAnsi" w:hAnsiTheme="majorHAnsi" w:cstheme="majorHAnsi"/>
          <w:lang w:val="es-MX"/>
        </w:rPr>
        <w:t xml:space="preserve">Online tracking and profiling </w:t>
      </w:r>
      <w:r w:rsidRPr="003C6AB0">
        <w:rPr>
          <w:rFonts w:ascii="MS Gothic" w:eastAsia="MS Gothic" w:hAnsi="MS Gothic" w:cs="MS Gothic" w:hint="eastAsia"/>
          <w:lang w:val="es-MX"/>
        </w:rPr>
        <w:t> </w:t>
      </w:r>
    </w:p>
    <w:p w14:paraId="3CC8B946" w14:textId="77777777" w:rsidR="003C6AB0" w:rsidRPr="003C6AB0" w:rsidRDefault="003C6AB0">
      <w:pPr>
        <w:pStyle w:val="Prrafodelista"/>
        <w:numPr>
          <w:ilvl w:val="1"/>
          <w:numId w:val="8"/>
        </w:numPr>
        <w:autoSpaceDE w:val="0"/>
        <w:autoSpaceDN w:val="0"/>
        <w:adjustRightInd w:val="0"/>
        <w:spacing w:after="0" w:line="240" w:lineRule="auto"/>
        <w:ind w:left="1800"/>
        <w:rPr>
          <w:rFonts w:asciiTheme="majorHAnsi" w:hAnsiTheme="majorHAnsi" w:cstheme="majorHAnsi"/>
          <w:lang w:val="es-MX"/>
        </w:rPr>
      </w:pPr>
      <w:r w:rsidRPr="003C6AB0">
        <w:rPr>
          <w:rFonts w:asciiTheme="majorHAnsi" w:hAnsiTheme="majorHAnsi" w:cstheme="majorHAnsi"/>
          <w:lang w:val="es-MX"/>
        </w:rPr>
        <w:t xml:space="preserve">Online safety </w:t>
      </w:r>
      <w:r w:rsidRPr="003C6AB0">
        <w:rPr>
          <w:rFonts w:ascii="MS Gothic" w:eastAsia="MS Gothic" w:hAnsi="MS Gothic" w:cs="MS Gothic" w:hint="eastAsia"/>
          <w:lang w:val="es-MX"/>
        </w:rPr>
        <w:t> </w:t>
      </w:r>
    </w:p>
    <w:p w14:paraId="188B33D6" w14:textId="57B9A9C2" w:rsidR="002F03FD" w:rsidRDefault="003C6AB0">
      <w:pPr>
        <w:pStyle w:val="Prrafodelista"/>
        <w:numPr>
          <w:ilvl w:val="1"/>
          <w:numId w:val="8"/>
        </w:numPr>
        <w:autoSpaceDE w:val="0"/>
        <w:autoSpaceDN w:val="0"/>
        <w:adjustRightInd w:val="0"/>
        <w:spacing w:after="0" w:line="240" w:lineRule="auto"/>
        <w:ind w:left="1800"/>
        <w:rPr>
          <w:rFonts w:asciiTheme="majorHAnsi" w:hAnsiTheme="majorHAnsi" w:cstheme="majorHAnsi"/>
        </w:rPr>
      </w:pPr>
      <w:r w:rsidRPr="003C6AB0">
        <w:rPr>
          <w:rFonts w:asciiTheme="majorHAnsi" w:hAnsiTheme="majorHAnsi" w:cstheme="majorHAnsi"/>
        </w:rPr>
        <w:t>AI systems in education and the issues at stake with regard to students’</w:t>
      </w:r>
      <w:r w:rsidR="00232364">
        <w:rPr>
          <w:rFonts w:asciiTheme="majorHAnsi" w:hAnsiTheme="majorHAnsi" w:cstheme="majorHAnsi"/>
        </w:rPr>
        <w:t xml:space="preserve"> </w:t>
      </w:r>
      <w:r w:rsidRPr="003C6AB0">
        <w:rPr>
          <w:rFonts w:asciiTheme="majorHAnsi" w:hAnsiTheme="majorHAnsi" w:cstheme="majorHAnsi"/>
        </w:rPr>
        <w:t>data and their rig</w:t>
      </w:r>
      <w:r>
        <w:rPr>
          <w:rFonts w:asciiTheme="majorHAnsi" w:hAnsiTheme="majorHAnsi" w:cstheme="majorHAnsi"/>
        </w:rPr>
        <w:t>hts</w:t>
      </w:r>
      <w:r w:rsidRPr="003C6AB0">
        <w:rPr>
          <w:rFonts w:asciiTheme="majorHAnsi" w:hAnsiTheme="majorHAnsi" w:cstheme="majorHAnsi"/>
        </w:rPr>
        <w:t xml:space="preserve"> </w:t>
      </w:r>
    </w:p>
    <w:p w14:paraId="2050AE3E" w14:textId="4E1C7B23" w:rsidR="00325023" w:rsidRDefault="002F03FD">
      <w:pPr>
        <w:pStyle w:val="Prrafodelista"/>
        <w:numPr>
          <w:ilvl w:val="0"/>
          <w:numId w:val="10"/>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The GPA Chair, expressed that she supported the idea of presenting the Human Rights Award proposed by the DPORFWG as a resolution.</w:t>
      </w:r>
    </w:p>
    <w:p w14:paraId="41A9B629" w14:textId="77777777" w:rsidR="002F03FD" w:rsidRPr="002F03FD" w:rsidRDefault="002F03FD" w:rsidP="002F03FD">
      <w:pPr>
        <w:pStyle w:val="Prrafodelista"/>
        <w:autoSpaceDE w:val="0"/>
        <w:autoSpaceDN w:val="0"/>
        <w:adjustRightInd w:val="0"/>
        <w:spacing w:after="0" w:line="240" w:lineRule="auto"/>
        <w:ind w:left="1080"/>
        <w:rPr>
          <w:rFonts w:asciiTheme="majorHAnsi" w:hAnsiTheme="majorHAnsi" w:cstheme="majorHAnsi"/>
        </w:rPr>
      </w:pPr>
    </w:p>
    <w:p w14:paraId="54376833" w14:textId="0DECC540" w:rsidR="009E2E07" w:rsidRPr="003C6AB0" w:rsidRDefault="00F035C7">
      <w:pPr>
        <w:pStyle w:val="Prrafodelista"/>
        <w:numPr>
          <w:ilvl w:val="0"/>
          <w:numId w:val="2"/>
        </w:numPr>
        <w:pBdr>
          <w:top w:val="nil"/>
          <w:left w:val="nil"/>
          <w:bottom w:val="nil"/>
          <w:right w:val="nil"/>
          <w:between w:val="nil"/>
        </w:pBdr>
        <w:spacing w:before="120" w:after="120" w:line="240" w:lineRule="auto"/>
        <w:rPr>
          <w:rFonts w:asciiTheme="majorHAnsi" w:hAnsiTheme="majorHAnsi" w:cstheme="majorHAnsi"/>
          <w:b/>
          <w:bCs/>
          <w:color w:val="000000"/>
          <w:lang w:val="en-GB"/>
        </w:rPr>
      </w:pPr>
      <w:r w:rsidRPr="003C6AB0">
        <w:rPr>
          <w:rFonts w:asciiTheme="majorHAnsi" w:eastAsia="Times New Roman" w:hAnsiTheme="majorHAnsi" w:cstheme="majorHAnsi"/>
          <w:b/>
          <w:bCs/>
          <w:lang w:val="nl-NL" w:eastAsia="en-GB"/>
        </w:rPr>
        <w:t xml:space="preserve">Presentation </w:t>
      </w:r>
      <w:r w:rsidR="002F03FD">
        <w:rPr>
          <w:rFonts w:asciiTheme="majorHAnsi" w:eastAsia="Times New Roman" w:hAnsiTheme="majorHAnsi" w:cstheme="majorHAnsi"/>
          <w:b/>
          <w:bCs/>
          <w:lang w:val="nl-NL" w:eastAsia="en-GB"/>
        </w:rPr>
        <w:t>from Alex White on 45th Assembly</w:t>
      </w:r>
    </w:p>
    <w:p w14:paraId="179C9253" w14:textId="61FAFFE9" w:rsidR="00014A04" w:rsidRPr="002F03FD" w:rsidRDefault="002F03FD">
      <w:pPr>
        <w:pStyle w:val="Prrafodelista"/>
        <w:numPr>
          <w:ilvl w:val="1"/>
          <w:numId w:val="1"/>
        </w:numPr>
        <w:pBdr>
          <w:top w:val="nil"/>
          <w:left w:val="nil"/>
          <w:bottom w:val="nil"/>
          <w:right w:val="nil"/>
          <w:between w:val="nil"/>
        </w:pBdr>
        <w:spacing w:before="120" w:after="120" w:line="240" w:lineRule="auto"/>
        <w:ind w:left="1134" w:hanging="425"/>
        <w:rPr>
          <w:rFonts w:asciiTheme="majorHAnsi" w:hAnsiTheme="majorHAnsi" w:cstheme="majorHAnsi"/>
          <w:b/>
          <w:bCs/>
          <w:color w:val="000000"/>
          <w:lang w:val="en-GB"/>
        </w:rPr>
      </w:pPr>
      <w:r>
        <w:rPr>
          <w:rFonts w:asciiTheme="majorHAnsi" w:hAnsiTheme="majorHAnsi" w:cstheme="majorHAnsi"/>
          <w:color w:val="000000"/>
          <w:lang w:val="en-GB"/>
        </w:rPr>
        <w:t>Pending</w:t>
      </w:r>
    </w:p>
    <w:p w14:paraId="51DC2411" w14:textId="77777777" w:rsidR="002F03FD" w:rsidRPr="003C6AB0" w:rsidRDefault="002F03FD" w:rsidP="002F03FD">
      <w:pPr>
        <w:pStyle w:val="Prrafodelista"/>
        <w:pBdr>
          <w:top w:val="nil"/>
          <w:left w:val="nil"/>
          <w:bottom w:val="nil"/>
          <w:right w:val="nil"/>
          <w:between w:val="nil"/>
        </w:pBdr>
        <w:spacing w:before="120" w:after="120" w:line="240" w:lineRule="auto"/>
        <w:ind w:left="1134"/>
        <w:rPr>
          <w:rFonts w:asciiTheme="majorHAnsi" w:hAnsiTheme="majorHAnsi" w:cstheme="majorHAnsi"/>
          <w:b/>
          <w:bCs/>
          <w:color w:val="000000"/>
          <w:lang w:val="en-GB"/>
        </w:rPr>
      </w:pPr>
    </w:p>
    <w:p w14:paraId="119B37D5" w14:textId="052A5E2E" w:rsidR="00D46E72" w:rsidRPr="003C6AB0" w:rsidRDefault="002F03FD">
      <w:pPr>
        <w:numPr>
          <w:ilvl w:val="0"/>
          <w:numId w:val="2"/>
        </w:numPr>
        <w:pBdr>
          <w:top w:val="nil"/>
          <w:left w:val="nil"/>
          <w:bottom w:val="nil"/>
          <w:right w:val="nil"/>
          <w:between w:val="nil"/>
        </w:pBdr>
        <w:spacing w:before="120" w:after="120" w:line="240" w:lineRule="auto"/>
        <w:rPr>
          <w:rFonts w:asciiTheme="majorHAnsi" w:hAnsiTheme="majorHAnsi" w:cstheme="majorHAnsi"/>
          <w:b/>
          <w:bCs/>
          <w:color w:val="000000"/>
          <w:lang w:val="en-GB"/>
        </w:rPr>
      </w:pPr>
      <w:r>
        <w:rPr>
          <w:rFonts w:asciiTheme="majorHAnsi" w:hAnsiTheme="majorHAnsi" w:cstheme="majorHAnsi"/>
          <w:b/>
          <w:bCs/>
          <w:color w:val="000000" w:themeColor="text1"/>
          <w:lang w:val="en-GB"/>
        </w:rPr>
        <w:t>2023 GPA Census</w:t>
      </w:r>
    </w:p>
    <w:p w14:paraId="1A4170A5" w14:textId="6596F305" w:rsidR="00F1638B" w:rsidRDefault="002F03FD">
      <w:pPr>
        <w:pStyle w:val="Prrafodelista"/>
        <w:numPr>
          <w:ilvl w:val="0"/>
          <w:numId w:val="3"/>
        </w:numPr>
        <w:spacing w:before="120" w:after="120" w:line="240" w:lineRule="auto"/>
        <w:jc w:val="both"/>
        <w:textAlignment w:val="baseline"/>
        <w:rPr>
          <w:rFonts w:asciiTheme="majorHAnsi" w:hAnsiTheme="majorHAnsi" w:cstheme="majorHAnsi"/>
          <w:lang w:eastAsia="en-GB"/>
        </w:rPr>
      </w:pPr>
      <w:r w:rsidRPr="002F03FD">
        <w:rPr>
          <w:rFonts w:asciiTheme="majorHAnsi" w:hAnsiTheme="majorHAnsi" w:cstheme="majorHAnsi"/>
          <w:lang w:eastAsia="en-GB"/>
        </w:rPr>
        <w:t xml:space="preserve">The </w:t>
      </w:r>
      <w:r>
        <w:rPr>
          <w:rFonts w:asciiTheme="majorHAnsi" w:hAnsiTheme="majorHAnsi" w:cstheme="majorHAnsi"/>
          <w:lang w:eastAsia="en-GB"/>
        </w:rPr>
        <w:t xml:space="preserve">Secretariat informed that the Data Protection Metrics WG was consulted for the development of this census which was launched </w:t>
      </w:r>
      <w:r w:rsidR="00DE1872">
        <w:rPr>
          <w:rFonts w:asciiTheme="majorHAnsi" w:hAnsiTheme="majorHAnsi" w:cstheme="majorHAnsi"/>
          <w:lang w:eastAsia="en-GB"/>
        </w:rPr>
        <w:t>in</w:t>
      </w:r>
      <w:r>
        <w:rPr>
          <w:rFonts w:asciiTheme="majorHAnsi" w:hAnsiTheme="majorHAnsi" w:cstheme="majorHAnsi"/>
          <w:lang w:eastAsia="en-GB"/>
        </w:rPr>
        <w:t xml:space="preserve"> March 2023.</w:t>
      </w:r>
    </w:p>
    <w:p w14:paraId="01B52A4D" w14:textId="133E855C" w:rsidR="002F03FD" w:rsidRPr="002F03FD" w:rsidRDefault="00DE1872">
      <w:pPr>
        <w:pStyle w:val="Prrafodelista"/>
        <w:numPr>
          <w:ilvl w:val="0"/>
          <w:numId w:val="3"/>
        </w:numPr>
        <w:spacing w:before="120" w:after="120" w:line="240" w:lineRule="auto"/>
        <w:jc w:val="both"/>
        <w:textAlignment w:val="baseline"/>
        <w:rPr>
          <w:rFonts w:asciiTheme="majorHAnsi" w:hAnsiTheme="majorHAnsi" w:cstheme="majorHAnsi"/>
          <w:lang w:eastAsia="en-GB"/>
        </w:rPr>
      </w:pPr>
      <w:r>
        <w:rPr>
          <w:rFonts w:asciiTheme="majorHAnsi" w:hAnsiTheme="majorHAnsi" w:cstheme="majorHAnsi"/>
          <w:lang w:eastAsia="en-GB"/>
        </w:rPr>
        <w:t>The platform chosen to host the census complies with all security and data protection measures needed,</w:t>
      </w:r>
    </w:p>
    <w:p w14:paraId="04B109D3" w14:textId="00BC8249" w:rsidR="00364093" w:rsidRPr="00DE1872" w:rsidRDefault="00DE1872">
      <w:pPr>
        <w:pStyle w:val="Prrafodelista"/>
        <w:numPr>
          <w:ilvl w:val="0"/>
          <w:numId w:val="3"/>
        </w:numPr>
        <w:spacing w:before="120" w:after="120" w:line="240" w:lineRule="auto"/>
        <w:jc w:val="both"/>
        <w:textAlignment w:val="baseline"/>
        <w:rPr>
          <w:rFonts w:asciiTheme="majorHAnsi" w:hAnsiTheme="majorHAnsi" w:cstheme="majorHAnsi"/>
          <w:b/>
          <w:bCs/>
          <w:lang w:eastAsia="en-GB"/>
        </w:rPr>
      </w:pPr>
      <w:r>
        <w:rPr>
          <w:rFonts w:asciiTheme="majorHAnsi" w:hAnsiTheme="majorHAnsi" w:cstheme="majorHAnsi"/>
          <w:lang w:eastAsia="en-GB"/>
        </w:rPr>
        <w:t>The deadline has been extended from 21</w:t>
      </w:r>
      <w:r w:rsidRPr="00DE1872">
        <w:rPr>
          <w:rFonts w:asciiTheme="majorHAnsi" w:hAnsiTheme="majorHAnsi" w:cstheme="majorHAnsi"/>
          <w:vertAlign w:val="superscript"/>
          <w:lang w:eastAsia="en-GB"/>
        </w:rPr>
        <w:t>st</w:t>
      </w:r>
      <w:r>
        <w:rPr>
          <w:rFonts w:asciiTheme="majorHAnsi" w:hAnsiTheme="majorHAnsi" w:cstheme="majorHAnsi"/>
          <w:lang w:eastAsia="en-GB"/>
        </w:rPr>
        <w:t xml:space="preserve"> April to 5</w:t>
      </w:r>
      <w:r w:rsidRPr="00DE1872">
        <w:rPr>
          <w:rFonts w:asciiTheme="majorHAnsi" w:hAnsiTheme="majorHAnsi" w:cstheme="majorHAnsi"/>
          <w:vertAlign w:val="superscript"/>
          <w:lang w:eastAsia="en-GB"/>
        </w:rPr>
        <w:t>th</w:t>
      </w:r>
      <w:r>
        <w:rPr>
          <w:rFonts w:asciiTheme="majorHAnsi" w:hAnsiTheme="majorHAnsi" w:cstheme="majorHAnsi"/>
          <w:lang w:eastAsia="en-GB"/>
        </w:rPr>
        <w:t xml:space="preserve"> May.</w:t>
      </w:r>
    </w:p>
    <w:p w14:paraId="3236B9FA" w14:textId="0F4633D1" w:rsidR="00DE1872" w:rsidRPr="00DE1872" w:rsidRDefault="00DE1872">
      <w:pPr>
        <w:pStyle w:val="Prrafodelista"/>
        <w:numPr>
          <w:ilvl w:val="0"/>
          <w:numId w:val="3"/>
        </w:numPr>
        <w:spacing w:before="120" w:after="120" w:line="240" w:lineRule="auto"/>
        <w:jc w:val="both"/>
        <w:textAlignment w:val="baseline"/>
        <w:rPr>
          <w:rFonts w:asciiTheme="majorHAnsi" w:hAnsiTheme="majorHAnsi" w:cstheme="majorHAnsi"/>
          <w:b/>
          <w:bCs/>
          <w:lang w:eastAsia="en-GB"/>
        </w:rPr>
      </w:pPr>
      <w:r>
        <w:rPr>
          <w:rFonts w:asciiTheme="majorHAnsi" w:hAnsiTheme="majorHAnsi" w:cstheme="majorHAnsi"/>
          <w:lang w:eastAsia="en-GB"/>
        </w:rPr>
        <w:t>To date 55 countries have filled out and submitted the census questionnaire</w:t>
      </w:r>
    </w:p>
    <w:p w14:paraId="465A488D" w14:textId="14FCE257" w:rsidR="00620E9C" w:rsidRPr="00DE1872" w:rsidRDefault="00DE1872">
      <w:pPr>
        <w:pStyle w:val="Prrafodelista"/>
        <w:numPr>
          <w:ilvl w:val="0"/>
          <w:numId w:val="3"/>
        </w:numPr>
        <w:spacing w:before="120" w:after="120" w:line="240" w:lineRule="auto"/>
        <w:jc w:val="both"/>
        <w:textAlignment w:val="baseline"/>
        <w:rPr>
          <w:rFonts w:asciiTheme="majorHAnsi" w:hAnsiTheme="majorHAnsi" w:cstheme="majorHAnsi"/>
          <w:b/>
          <w:bCs/>
          <w:lang w:eastAsia="en-GB"/>
        </w:rPr>
      </w:pPr>
      <w:r>
        <w:rPr>
          <w:rFonts w:asciiTheme="majorHAnsi" w:hAnsiTheme="majorHAnsi" w:cstheme="majorHAnsi"/>
          <w:lang w:eastAsia="en-GB"/>
        </w:rPr>
        <w:t>Data analysis is scheduled to take place in May.</w:t>
      </w:r>
    </w:p>
    <w:p w14:paraId="2540FA82" w14:textId="42F14C5B" w:rsidR="00DE1872" w:rsidRPr="00DE1872" w:rsidRDefault="00DE1872">
      <w:pPr>
        <w:pStyle w:val="Prrafodelista"/>
        <w:numPr>
          <w:ilvl w:val="0"/>
          <w:numId w:val="3"/>
        </w:numPr>
        <w:spacing w:before="120" w:after="120" w:line="240" w:lineRule="auto"/>
        <w:jc w:val="both"/>
        <w:textAlignment w:val="baseline"/>
        <w:rPr>
          <w:rFonts w:asciiTheme="majorHAnsi" w:hAnsiTheme="majorHAnsi" w:cstheme="majorHAnsi"/>
          <w:b/>
          <w:bCs/>
          <w:lang w:eastAsia="en-GB"/>
        </w:rPr>
      </w:pPr>
      <w:r>
        <w:rPr>
          <w:rFonts w:asciiTheme="majorHAnsi" w:hAnsiTheme="majorHAnsi" w:cstheme="majorHAnsi"/>
          <w:lang w:eastAsia="en-GB"/>
        </w:rPr>
        <w:t>The GPA Chair called for present members to fill out the census questionnaire.</w:t>
      </w:r>
    </w:p>
    <w:p w14:paraId="1097358A" w14:textId="77777777" w:rsidR="00DE1872" w:rsidRPr="00DE1872" w:rsidRDefault="00DE1872" w:rsidP="00DE1872">
      <w:pPr>
        <w:pStyle w:val="Prrafodelista"/>
        <w:spacing w:before="120" w:after="120" w:line="240" w:lineRule="auto"/>
        <w:ind w:left="1080"/>
        <w:jc w:val="both"/>
        <w:textAlignment w:val="baseline"/>
        <w:rPr>
          <w:rFonts w:asciiTheme="majorHAnsi" w:hAnsiTheme="majorHAnsi" w:cstheme="majorHAnsi"/>
          <w:b/>
          <w:bCs/>
          <w:lang w:eastAsia="en-GB"/>
        </w:rPr>
      </w:pPr>
    </w:p>
    <w:p w14:paraId="1B874CC4" w14:textId="16BB4E40" w:rsidR="00F035C7" w:rsidRPr="003C6AB0" w:rsidRDefault="00DE1872">
      <w:pPr>
        <w:pStyle w:val="Prrafodelista"/>
        <w:numPr>
          <w:ilvl w:val="0"/>
          <w:numId w:val="2"/>
        </w:numPr>
        <w:rPr>
          <w:rFonts w:asciiTheme="majorHAnsi" w:eastAsia="Times New Roman" w:hAnsiTheme="majorHAnsi" w:cstheme="majorHAnsi"/>
          <w:b/>
          <w:bCs/>
          <w:lang w:eastAsia="en-GB"/>
        </w:rPr>
      </w:pPr>
      <w:r>
        <w:rPr>
          <w:rFonts w:asciiTheme="majorHAnsi" w:eastAsia="Times New Roman" w:hAnsiTheme="majorHAnsi" w:cstheme="majorHAnsi"/>
          <w:b/>
          <w:bCs/>
          <w:lang w:val="nl-NL" w:eastAsia="en-GB"/>
        </w:rPr>
        <w:t>GPA Reference Panel</w:t>
      </w:r>
      <w:r w:rsidR="00F035C7" w:rsidRPr="003C6AB0">
        <w:rPr>
          <w:rFonts w:asciiTheme="majorHAnsi" w:eastAsia="Times New Roman" w:hAnsiTheme="majorHAnsi" w:cstheme="majorHAnsi"/>
          <w:b/>
          <w:bCs/>
          <w:lang w:val="en-GB" w:eastAsia="en-GB"/>
        </w:rPr>
        <w:t xml:space="preserve"> </w:t>
      </w:r>
    </w:p>
    <w:p w14:paraId="4599C958" w14:textId="58EAC661" w:rsidR="00094F62" w:rsidRDefault="00620E9C">
      <w:pPr>
        <w:pStyle w:val="Prrafodelista"/>
        <w:numPr>
          <w:ilvl w:val="0"/>
          <w:numId w:val="4"/>
        </w:numPr>
        <w:spacing w:before="120" w:after="120" w:line="240" w:lineRule="auto"/>
        <w:jc w:val="both"/>
        <w:textAlignment w:val="baseline"/>
        <w:rPr>
          <w:rFonts w:asciiTheme="majorHAnsi" w:hAnsiTheme="majorHAnsi" w:cstheme="majorHAnsi"/>
          <w:lang w:eastAsia="en-GB"/>
        </w:rPr>
      </w:pPr>
      <w:r w:rsidRPr="003C6AB0">
        <w:rPr>
          <w:rFonts w:asciiTheme="majorHAnsi" w:hAnsiTheme="majorHAnsi" w:cstheme="majorHAnsi"/>
          <w:lang w:eastAsia="en-GB"/>
        </w:rPr>
        <w:t xml:space="preserve">The </w:t>
      </w:r>
      <w:r w:rsidR="00515D85">
        <w:rPr>
          <w:rFonts w:asciiTheme="majorHAnsi" w:hAnsiTheme="majorHAnsi" w:cstheme="majorHAnsi"/>
          <w:lang w:eastAsia="en-GB"/>
        </w:rPr>
        <w:t xml:space="preserve">Executive Committee </w:t>
      </w:r>
      <w:r w:rsidR="0069299B">
        <w:rPr>
          <w:rFonts w:asciiTheme="majorHAnsi" w:hAnsiTheme="majorHAnsi" w:cstheme="majorHAnsi"/>
          <w:lang w:eastAsia="en-GB"/>
        </w:rPr>
        <w:t xml:space="preserve">unanimously </w:t>
      </w:r>
      <w:r w:rsidR="00515D85">
        <w:rPr>
          <w:rFonts w:asciiTheme="majorHAnsi" w:hAnsiTheme="majorHAnsi" w:cstheme="majorHAnsi"/>
          <w:lang w:eastAsia="en-GB"/>
        </w:rPr>
        <w:t>agreed to renovate the mandate of the 14</w:t>
      </w:r>
      <w:r w:rsidR="00515D85" w:rsidRPr="00515D85">
        <w:rPr>
          <w:rFonts w:asciiTheme="majorHAnsi" w:hAnsiTheme="majorHAnsi" w:cstheme="majorHAnsi"/>
          <w:vertAlign w:val="superscript"/>
          <w:lang w:eastAsia="en-GB"/>
        </w:rPr>
        <w:t>th</w:t>
      </w:r>
      <w:r w:rsidR="00515D85">
        <w:rPr>
          <w:rFonts w:asciiTheme="majorHAnsi" w:hAnsiTheme="majorHAnsi" w:cstheme="majorHAnsi"/>
          <w:lang w:eastAsia="en-GB"/>
        </w:rPr>
        <w:t xml:space="preserve"> expert members who are currently part of the GPA reference panel. </w:t>
      </w:r>
    </w:p>
    <w:p w14:paraId="54D2BAEF" w14:textId="6E599166" w:rsidR="00094F62" w:rsidRPr="0069299B" w:rsidRDefault="00515D85">
      <w:pPr>
        <w:pStyle w:val="Prrafodelista"/>
        <w:numPr>
          <w:ilvl w:val="0"/>
          <w:numId w:val="4"/>
        </w:numPr>
        <w:spacing w:before="120" w:after="120" w:line="240" w:lineRule="auto"/>
        <w:jc w:val="both"/>
        <w:textAlignment w:val="baseline"/>
        <w:rPr>
          <w:rFonts w:asciiTheme="majorHAnsi" w:hAnsiTheme="majorHAnsi" w:cstheme="majorHAnsi"/>
          <w:lang w:eastAsia="en-GB"/>
        </w:rPr>
      </w:pPr>
      <w:r>
        <w:rPr>
          <w:rFonts w:asciiTheme="majorHAnsi" w:hAnsiTheme="majorHAnsi" w:cstheme="majorHAnsi"/>
          <w:lang w:eastAsia="en-GB"/>
        </w:rPr>
        <w:t xml:space="preserve">The Executive Committee agreed to </w:t>
      </w:r>
      <w:r w:rsidR="0069299B">
        <w:rPr>
          <w:rFonts w:asciiTheme="majorHAnsi" w:hAnsiTheme="majorHAnsi" w:cstheme="majorHAnsi"/>
          <w:lang w:eastAsia="en-GB"/>
        </w:rPr>
        <w:t>decide at a later date if a 15</w:t>
      </w:r>
      <w:r w:rsidR="0069299B" w:rsidRPr="0069299B">
        <w:rPr>
          <w:rFonts w:asciiTheme="majorHAnsi" w:hAnsiTheme="majorHAnsi" w:cstheme="majorHAnsi"/>
          <w:vertAlign w:val="superscript"/>
          <w:lang w:eastAsia="en-GB"/>
        </w:rPr>
        <w:t>th</w:t>
      </w:r>
      <w:r w:rsidR="0069299B">
        <w:rPr>
          <w:rFonts w:asciiTheme="majorHAnsi" w:hAnsiTheme="majorHAnsi" w:cstheme="majorHAnsi"/>
          <w:lang w:eastAsia="en-GB"/>
        </w:rPr>
        <w:t xml:space="preserve"> member would be incorporated to the GPA Panel.</w:t>
      </w:r>
    </w:p>
    <w:p w14:paraId="18DF5062" w14:textId="438898CF" w:rsidR="00F035C7" w:rsidRPr="003C6AB0" w:rsidRDefault="00F035C7">
      <w:pPr>
        <w:numPr>
          <w:ilvl w:val="0"/>
          <w:numId w:val="2"/>
        </w:numPr>
        <w:pBdr>
          <w:top w:val="nil"/>
          <w:left w:val="nil"/>
          <w:bottom w:val="nil"/>
          <w:right w:val="nil"/>
          <w:between w:val="nil"/>
        </w:pBdr>
        <w:spacing w:before="120" w:after="120" w:line="240" w:lineRule="auto"/>
        <w:rPr>
          <w:rFonts w:asciiTheme="majorHAnsi" w:hAnsiTheme="majorHAnsi" w:cstheme="majorHAnsi"/>
          <w:b/>
          <w:bCs/>
          <w:color w:val="000000"/>
          <w:lang w:val="en-GB"/>
        </w:rPr>
      </w:pPr>
      <w:r w:rsidRPr="003C6AB0">
        <w:rPr>
          <w:rFonts w:asciiTheme="majorHAnsi" w:hAnsiTheme="majorHAnsi" w:cstheme="majorHAnsi"/>
          <w:b/>
          <w:bCs/>
          <w:color w:val="000000"/>
          <w:lang w:val="en-GB"/>
        </w:rPr>
        <w:t>AOB</w:t>
      </w:r>
    </w:p>
    <w:p w14:paraId="4B6C3E35" w14:textId="537A2953" w:rsidR="007F2FB1" w:rsidRPr="003C6AB0" w:rsidRDefault="0069299B">
      <w:pPr>
        <w:pStyle w:val="Prrafodelista"/>
        <w:numPr>
          <w:ilvl w:val="0"/>
          <w:numId w:val="6"/>
        </w:numPr>
        <w:pBdr>
          <w:top w:val="nil"/>
          <w:left w:val="nil"/>
          <w:bottom w:val="nil"/>
          <w:right w:val="nil"/>
          <w:between w:val="nil"/>
        </w:pBdr>
        <w:spacing w:before="120" w:after="120" w:line="240" w:lineRule="auto"/>
        <w:rPr>
          <w:rFonts w:asciiTheme="majorHAnsi" w:hAnsiTheme="majorHAnsi" w:cstheme="majorHAnsi"/>
          <w:color w:val="000000"/>
          <w:lang w:val="en-GB"/>
        </w:rPr>
      </w:pPr>
      <w:r>
        <w:rPr>
          <w:rFonts w:asciiTheme="majorHAnsi" w:hAnsiTheme="majorHAnsi" w:cstheme="majorHAnsi"/>
          <w:color w:val="000000"/>
          <w:lang w:val="en-GB"/>
        </w:rPr>
        <w:t>None</w:t>
      </w:r>
    </w:p>
    <w:p w14:paraId="0000004C" w14:textId="46C5BB19" w:rsidR="00395B53" w:rsidRPr="003C6AB0" w:rsidRDefault="41DEE4A4" w:rsidP="007B19F5">
      <w:pPr>
        <w:spacing w:before="120" w:after="120" w:line="240" w:lineRule="auto"/>
        <w:jc w:val="both"/>
        <w:rPr>
          <w:rFonts w:asciiTheme="majorHAnsi" w:hAnsiTheme="majorHAnsi" w:cstheme="majorHAnsi"/>
          <w:b/>
          <w:bCs/>
          <w:lang w:val="en-GB"/>
        </w:rPr>
      </w:pPr>
      <w:r w:rsidRPr="003C6AB0">
        <w:rPr>
          <w:rFonts w:asciiTheme="majorHAnsi" w:hAnsiTheme="majorHAnsi" w:cstheme="majorHAnsi"/>
          <w:b/>
          <w:bCs/>
          <w:lang w:val="en-GB"/>
        </w:rPr>
        <w:t>The Meeting ended at 1</w:t>
      </w:r>
      <w:r w:rsidR="002F03FD">
        <w:rPr>
          <w:rFonts w:asciiTheme="majorHAnsi" w:hAnsiTheme="majorHAnsi" w:cstheme="majorHAnsi"/>
          <w:b/>
          <w:bCs/>
          <w:lang w:val="en-GB"/>
        </w:rPr>
        <w:t>3</w:t>
      </w:r>
      <w:r w:rsidR="004E616C" w:rsidRPr="003C6AB0">
        <w:rPr>
          <w:rFonts w:asciiTheme="majorHAnsi" w:hAnsiTheme="majorHAnsi" w:cstheme="majorHAnsi"/>
          <w:b/>
          <w:bCs/>
          <w:lang w:val="en-GB"/>
        </w:rPr>
        <w:t>:</w:t>
      </w:r>
      <w:r w:rsidR="002F03FD">
        <w:rPr>
          <w:rFonts w:asciiTheme="majorHAnsi" w:hAnsiTheme="majorHAnsi" w:cstheme="majorHAnsi"/>
          <w:b/>
          <w:bCs/>
          <w:lang w:val="en-GB"/>
        </w:rPr>
        <w:t>40</w:t>
      </w:r>
      <w:r w:rsidRPr="003C6AB0">
        <w:rPr>
          <w:rFonts w:asciiTheme="majorHAnsi" w:hAnsiTheme="majorHAnsi" w:cstheme="majorHAnsi"/>
          <w:b/>
          <w:bCs/>
          <w:lang w:val="en-GB"/>
        </w:rPr>
        <w:t xml:space="preserve"> CST</w:t>
      </w:r>
    </w:p>
    <w:p w14:paraId="17FABCE8" w14:textId="77777777" w:rsidR="00D01BAD" w:rsidRPr="003C6AB0" w:rsidRDefault="00D01BAD" w:rsidP="007B19F5">
      <w:pPr>
        <w:spacing w:before="120" w:after="120" w:line="240" w:lineRule="auto"/>
        <w:jc w:val="both"/>
        <w:textAlignment w:val="baseline"/>
        <w:rPr>
          <w:rFonts w:asciiTheme="majorHAnsi" w:eastAsia="Times New Roman" w:hAnsiTheme="majorHAnsi" w:cstheme="majorHAnsi"/>
          <w:lang w:val="en-GB" w:eastAsia="en-GB"/>
        </w:rPr>
      </w:pPr>
    </w:p>
    <w:p w14:paraId="1D6AA1C1" w14:textId="1ECC23A2" w:rsidR="00C05E55" w:rsidRPr="003C6AB0" w:rsidRDefault="00C05E55" w:rsidP="007B19F5">
      <w:pPr>
        <w:spacing w:before="120" w:after="120" w:line="240" w:lineRule="auto"/>
        <w:rPr>
          <w:rFonts w:asciiTheme="majorHAnsi" w:hAnsiTheme="majorHAnsi" w:cstheme="majorHAnsi"/>
          <w:lang w:val="en-GB"/>
        </w:rPr>
      </w:pPr>
    </w:p>
    <w:sectPr w:rsidR="00C05E55" w:rsidRPr="003C6AB0">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47EBF" w14:textId="77777777" w:rsidR="002C4002" w:rsidRDefault="002C4002">
      <w:pPr>
        <w:spacing w:after="0" w:line="240" w:lineRule="auto"/>
      </w:pPr>
      <w:r>
        <w:separator/>
      </w:r>
    </w:p>
  </w:endnote>
  <w:endnote w:type="continuationSeparator" w:id="0">
    <w:p w14:paraId="5C119FAE" w14:textId="77777777" w:rsidR="002C4002" w:rsidRDefault="002C4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997827"/>
      <w:docPartObj>
        <w:docPartGallery w:val="Page Numbers (Bottom of Page)"/>
        <w:docPartUnique/>
      </w:docPartObj>
    </w:sdtPr>
    <w:sdtContent>
      <w:p w14:paraId="65989C16" w14:textId="634C9984" w:rsidR="00775EC3" w:rsidRDefault="00775EC3">
        <w:pPr>
          <w:pStyle w:val="Piedepgina"/>
          <w:jc w:val="right"/>
        </w:pPr>
        <w:r>
          <w:fldChar w:fldCharType="begin"/>
        </w:r>
        <w:r>
          <w:instrText>PAGE   \* MERGEFORMAT</w:instrText>
        </w:r>
        <w:r>
          <w:fldChar w:fldCharType="separate"/>
        </w:r>
        <w:r>
          <w:rPr>
            <w:lang w:val="es-ES"/>
          </w:rPr>
          <w:t>2</w:t>
        </w:r>
        <w:r>
          <w:fldChar w:fldCharType="end"/>
        </w:r>
      </w:p>
    </w:sdtContent>
  </w:sdt>
  <w:p w14:paraId="00000075" w14:textId="77777777" w:rsidR="00395B53" w:rsidRDefault="00395B5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BCA17" w14:textId="77777777" w:rsidR="002C4002" w:rsidRDefault="002C4002">
      <w:pPr>
        <w:spacing w:after="0" w:line="240" w:lineRule="auto"/>
      </w:pPr>
      <w:r>
        <w:separator/>
      </w:r>
    </w:p>
  </w:footnote>
  <w:footnote w:type="continuationSeparator" w:id="0">
    <w:p w14:paraId="41C7FE14" w14:textId="77777777" w:rsidR="002C4002" w:rsidRDefault="002C40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76D"/>
    <w:multiLevelType w:val="hybridMultilevel"/>
    <w:tmpl w:val="32EC06E0"/>
    <w:lvl w:ilvl="0" w:tplc="0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AD67584"/>
    <w:multiLevelType w:val="hybridMultilevel"/>
    <w:tmpl w:val="F1341B0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2306DA0"/>
    <w:multiLevelType w:val="hybridMultilevel"/>
    <w:tmpl w:val="EA485B8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5D655BA"/>
    <w:multiLevelType w:val="hybridMultilevel"/>
    <w:tmpl w:val="F5985C22"/>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52653ECA"/>
    <w:multiLevelType w:val="hybridMultilevel"/>
    <w:tmpl w:val="E1762C36"/>
    <w:lvl w:ilvl="0" w:tplc="FA485870">
      <w:start w:val="1"/>
      <w:numFmt w:val="decimal"/>
      <w:lvlText w:val="%1."/>
      <w:lvlJc w:val="left"/>
      <w:pPr>
        <w:ind w:left="720" w:hanging="360"/>
      </w:pPr>
      <w:rPr>
        <w:rFonts w:hint="default"/>
        <w:b/>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3C708A2"/>
    <w:multiLevelType w:val="multilevel"/>
    <w:tmpl w:val="73B2CF7C"/>
    <w:lvl w:ilvl="0">
      <w:start w:val="1"/>
      <w:numFmt w:val="bullet"/>
      <w:lvlText w:val=""/>
      <w:lvlJc w:val="left"/>
      <w:pPr>
        <w:ind w:left="1080" w:hanging="360"/>
      </w:pPr>
      <w:rPr>
        <w:rFonts w:ascii="Symbol" w:hAnsi="Symbol" w:hint="default"/>
        <w:b/>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BB84437"/>
    <w:multiLevelType w:val="multilevel"/>
    <w:tmpl w:val="73B2CF7C"/>
    <w:lvl w:ilvl="0">
      <w:start w:val="1"/>
      <w:numFmt w:val="bullet"/>
      <w:lvlText w:val=""/>
      <w:lvlJc w:val="left"/>
      <w:pPr>
        <w:ind w:left="720" w:hanging="360"/>
      </w:pPr>
      <w:rPr>
        <w:rFonts w:ascii="Symbol" w:hAnsi="Symbol" w:hint="default"/>
        <w:b/>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68A638F"/>
    <w:multiLevelType w:val="hybridMultilevel"/>
    <w:tmpl w:val="6A1C105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9D117D0"/>
    <w:multiLevelType w:val="hybridMultilevel"/>
    <w:tmpl w:val="454ABAB2"/>
    <w:lvl w:ilvl="0" w:tplc="EFAC22F0">
      <w:start w:val="3"/>
      <w:numFmt w:val="decimal"/>
      <w:lvlText w:val="%1."/>
      <w:lvlJc w:val="left"/>
      <w:pPr>
        <w:ind w:left="720" w:hanging="360"/>
      </w:pPr>
      <w:rPr>
        <w:rFonts w:eastAsia="Times New Roman" w:hint="default"/>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ADB73A0"/>
    <w:multiLevelType w:val="hybridMultilevel"/>
    <w:tmpl w:val="1F7671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433015088">
    <w:abstractNumId w:val="6"/>
  </w:num>
  <w:num w:numId="2" w16cid:durableId="1318263826">
    <w:abstractNumId w:val="8"/>
  </w:num>
  <w:num w:numId="3" w16cid:durableId="864706618">
    <w:abstractNumId w:val="5"/>
  </w:num>
  <w:num w:numId="4" w16cid:durableId="190186782">
    <w:abstractNumId w:val="1"/>
  </w:num>
  <w:num w:numId="5" w16cid:durableId="1315527228">
    <w:abstractNumId w:val="4"/>
  </w:num>
  <w:num w:numId="6" w16cid:durableId="811559753">
    <w:abstractNumId w:val="2"/>
  </w:num>
  <w:num w:numId="7" w16cid:durableId="159464248">
    <w:abstractNumId w:val="3"/>
  </w:num>
  <w:num w:numId="8" w16cid:durableId="1728145154">
    <w:abstractNumId w:val="7"/>
  </w:num>
  <w:num w:numId="9" w16cid:durableId="38289786">
    <w:abstractNumId w:val="0"/>
  </w:num>
  <w:num w:numId="10" w16cid:durableId="90657639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B53"/>
    <w:rsid w:val="0000551C"/>
    <w:rsid w:val="00014A04"/>
    <w:rsid w:val="000242BB"/>
    <w:rsid w:val="000279D8"/>
    <w:rsid w:val="00037523"/>
    <w:rsid w:val="0004320D"/>
    <w:rsid w:val="0005116B"/>
    <w:rsid w:val="00065F3E"/>
    <w:rsid w:val="00072C3F"/>
    <w:rsid w:val="00075C87"/>
    <w:rsid w:val="000851BB"/>
    <w:rsid w:val="00094F62"/>
    <w:rsid w:val="00095899"/>
    <w:rsid w:val="000959F9"/>
    <w:rsid w:val="000B0B39"/>
    <w:rsid w:val="000B2C24"/>
    <w:rsid w:val="000D3EC0"/>
    <w:rsid w:val="000E2CE9"/>
    <w:rsid w:val="000E7855"/>
    <w:rsid w:val="00100B7B"/>
    <w:rsid w:val="0010486E"/>
    <w:rsid w:val="0010798E"/>
    <w:rsid w:val="001115D3"/>
    <w:rsid w:val="001125EE"/>
    <w:rsid w:val="001136D3"/>
    <w:rsid w:val="00115C15"/>
    <w:rsid w:val="00124376"/>
    <w:rsid w:val="00135CFF"/>
    <w:rsid w:val="00136980"/>
    <w:rsid w:val="00141C1C"/>
    <w:rsid w:val="00143D75"/>
    <w:rsid w:val="00144D73"/>
    <w:rsid w:val="00146AE6"/>
    <w:rsid w:val="001720AA"/>
    <w:rsid w:val="00173273"/>
    <w:rsid w:val="00183D81"/>
    <w:rsid w:val="0018692E"/>
    <w:rsid w:val="001A5EC1"/>
    <w:rsid w:val="001B09CD"/>
    <w:rsid w:val="001B17A2"/>
    <w:rsid w:val="001D0964"/>
    <w:rsid w:val="001D7915"/>
    <w:rsid w:val="001F50E0"/>
    <w:rsid w:val="00210C9C"/>
    <w:rsid w:val="00210DE5"/>
    <w:rsid w:val="00221A24"/>
    <w:rsid w:val="00232364"/>
    <w:rsid w:val="00235C47"/>
    <w:rsid w:val="002573B8"/>
    <w:rsid w:val="0026763C"/>
    <w:rsid w:val="00267A1A"/>
    <w:rsid w:val="0029638C"/>
    <w:rsid w:val="002A7704"/>
    <w:rsid w:val="002C4002"/>
    <w:rsid w:val="002C55B1"/>
    <w:rsid w:val="002D2596"/>
    <w:rsid w:val="002F03FD"/>
    <w:rsid w:val="002F20EF"/>
    <w:rsid w:val="002F30EA"/>
    <w:rsid w:val="00314638"/>
    <w:rsid w:val="00314B98"/>
    <w:rsid w:val="0032056E"/>
    <w:rsid w:val="00325023"/>
    <w:rsid w:val="0035264A"/>
    <w:rsid w:val="0036368E"/>
    <w:rsid w:val="00364093"/>
    <w:rsid w:val="00365D17"/>
    <w:rsid w:val="00367555"/>
    <w:rsid w:val="003676A3"/>
    <w:rsid w:val="00395B53"/>
    <w:rsid w:val="003B2031"/>
    <w:rsid w:val="003C0733"/>
    <w:rsid w:val="003C6AB0"/>
    <w:rsid w:val="003E3671"/>
    <w:rsid w:val="003E6B36"/>
    <w:rsid w:val="00403D48"/>
    <w:rsid w:val="00406DA6"/>
    <w:rsid w:val="00417C76"/>
    <w:rsid w:val="00426B97"/>
    <w:rsid w:val="0043439A"/>
    <w:rsid w:val="00455645"/>
    <w:rsid w:val="00461DFA"/>
    <w:rsid w:val="004724DA"/>
    <w:rsid w:val="00481373"/>
    <w:rsid w:val="0049419A"/>
    <w:rsid w:val="00494253"/>
    <w:rsid w:val="004A1F90"/>
    <w:rsid w:val="004B5AA5"/>
    <w:rsid w:val="004D40B0"/>
    <w:rsid w:val="004E3530"/>
    <w:rsid w:val="004E5FF7"/>
    <w:rsid w:val="004E616C"/>
    <w:rsid w:val="005033B4"/>
    <w:rsid w:val="005060A6"/>
    <w:rsid w:val="00512E63"/>
    <w:rsid w:val="00515D85"/>
    <w:rsid w:val="0052308B"/>
    <w:rsid w:val="0052391E"/>
    <w:rsid w:val="00543277"/>
    <w:rsid w:val="00553AAB"/>
    <w:rsid w:val="00575A2F"/>
    <w:rsid w:val="005932ED"/>
    <w:rsid w:val="005A193E"/>
    <w:rsid w:val="005E70BF"/>
    <w:rsid w:val="005F4C41"/>
    <w:rsid w:val="00600022"/>
    <w:rsid w:val="00603F01"/>
    <w:rsid w:val="00605634"/>
    <w:rsid w:val="00614478"/>
    <w:rsid w:val="00620C6C"/>
    <w:rsid w:val="00620E9C"/>
    <w:rsid w:val="00626111"/>
    <w:rsid w:val="00652FBF"/>
    <w:rsid w:val="00673B39"/>
    <w:rsid w:val="0069299B"/>
    <w:rsid w:val="006933B4"/>
    <w:rsid w:val="0069422F"/>
    <w:rsid w:val="006A4D26"/>
    <w:rsid w:val="006B66E1"/>
    <w:rsid w:val="006E374E"/>
    <w:rsid w:val="00720B00"/>
    <w:rsid w:val="00724082"/>
    <w:rsid w:val="00733369"/>
    <w:rsid w:val="0073643B"/>
    <w:rsid w:val="00756159"/>
    <w:rsid w:val="00763042"/>
    <w:rsid w:val="007674C7"/>
    <w:rsid w:val="00771827"/>
    <w:rsid w:val="00775EC3"/>
    <w:rsid w:val="00780077"/>
    <w:rsid w:val="00783DF6"/>
    <w:rsid w:val="00790408"/>
    <w:rsid w:val="007A45EE"/>
    <w:rsid w:val="007B19F5"/>
    <w:rsid w:val="007B3E53"/>
    <w:rsid w:val="007C46CA"/>
    <w:rsid w:val="007E5146"/>
    <w:rsid w:val="007F097B"/>
    <w:rsid w:val="007F2FB1"/>
    <w:rsid w:val="008010D1"/>
    <w:rsid w:val="00802F64"/>
    <w:rsid w:val="0080354B"/>
    <w:rsid w:val="00814908"/>
    <w:rsid w:val="0081761B"/>
    <w:rsid w:val="00825DCB"/>
    <w:rsid w:val="00832C62"/>
    <w:rsid w:val="00834FCF"/>
    <w:rsid w:val="008359B4"/>
    <w:rsid w:val="0084506D"/>
    <w:rsid w:val="00852125"/>
    <w:rsid w:val="0086230A"/>
    <w:rsid w:val="008B4721"/>
    <w:rsid w:val="008C0C2E"/>
    <w:rsid w:val="008D7E92"/>
    <w:rsid w:val="008F50CC"/>
    <w:rsid w:val="0090266D"/>
    <w:rsid w:val="0090449D"/>
    <w:rsid w:val="00923E9A"/>
    <w:rsid w:val="00967F12"/>
    <w:rsid w:val="00967FF8"/>
    <w:rsid w:val="00975395"/>
    <w:rsid w:val="009848FE"/>
    <w:rsid w:val="00985F2F"/>
    <w:rsid w:val="009B609D"/>
    <w:rsid w:val="009C13B6"/>
    <w:rsid w:val="009C5F5F"/>
    <w:rsid w:val="009C6762"/>
    <w:rsid w:val="009E2E07"/>
    <w:rsid w:val="009F2FBD"/>
    <w:rsid w:val="00A20861"/>
    <w:rsid w:val="00A30DE4"/>
    <w:rsid w:val="00A44775"/>
    <w:rsid w:val="00A532CA"/>
    <w:rsid w:val="00A6762D"/>
    <w:rsid w:val="00A9249C"/>
    <w:rsid w:val="00A927A3"/>
    <w:rsid w:val="00AA6699"/>
    <w:rsid w:val="00AA6FA0"/>
    <w:rsid w:val="00AB2BA6"/>
    <w:rsid w:val="00AB2E27"/>
    <w:rsid w:val="00AB58BA"/>
    <w:rsid w:val="00AB6F9D"/>
    <w:rsid w:val="00AE6287"/>
    <w:rsid w:val="00B012DA"/>
    <w:rsid w:val="00B06133"/>
    <w:rsid w:val="00B06A50"/>
    <w:rsid w:val="00B07A9D"/>
    <w:rsid w:val="00B12476"/>
    <w:rsid w:val="00B22284"/>
    <w:rsid w:val="00B30097"/>
    <w:rsid w:val="00B50AEE"/>
    <w:rsid w:val="00B60005"/>
    <w:rsid w:val="00B64C1F"/>
    <w:rsid w:val="00B71501"/>
    <w:rsid w:val="00B90450"/>
    <w:rsid w:val="00B95390"/>
    <w:rsid w:val="00B97A75"/>
    <w:rsid w:val="00BA06DF"/>
    <w:rsid w:val="00BD164E"/>
    <w:rsid w:val="00BD51D3"/>
    <w:rsid w:val="00BD6D54"/>
    <w:rsid w:val="00BE01DA"/>
    <w:rsid w:val="00BE2CB8"/>
    <w:rsid w:val="00BE320A"/>
    <w:rsid w:val="00BE5502"/>
    <w:rsid w:val="00BE763B"/>
    <w:rsid w:val="00C05E55"/>
    <w:rsid w:val="00C064E2"/>
    <w:rsid w:val="00C07AB2"/>
    <w:rsid w:val="00C11EE3"/>
    <w:rsid w:val="00C14EF5"/>
    <w:rsid w:val="00C23873"/>
    <w:rsid w:val="00C45935"/>
    <w:rsid w:val="00C66515"/>
    <w:rsid w:val="00C7704C"/>
    <w:rsid w:val="00CA3459"/>
    <w:rsid w:val="00CE0062"/>
    <w:rsid w:val="00D01BAD"/>
    <w:rsid w:val="00D03E4C"/>
    <w:rsid w:val="00D20605"/>
    <w:rsid w:val="00D267BF"/>
    <w:rsid w:val="00D26C08"/>
    <w:rsid w:val="00D27810"/>
    <w:rsid w:val="00D302A3"/>
    <w:rsid w:val="00D327CD"/>
    <w:rsid w:val="00D3513D"/>
    <w:rsid w:val="00D359E9"/>
    <w:rsid w:val="00D378C7"/>
    <w:rsid w:val="00D41FA5"/>
    <w:rsid w:val="00D46E72"/>
    <w:rsid w:val="00D51448"/>
    <w:rsid w:val="00D53D93"/>
    <w:rsid w:val="00D57E3A"/>
    <w:rsid w:val="00D63502"/>
    <w:rsid w:val="00D7075F"/>
    <w:rsid w:val="00D831EE"/>
    <w:rsid w:val="00DA015D"/>
    <w:rsid w:val="00DC07D9"/>
    <w:rsid w:val="00DC1216"/>
    <w:rsid w:val="00DD0FF8"/>
    <w:rsid w:val="00DE1872"/>
    <w:rsid w:val="00E01D07"/>
    <w:rsid w:val="00E14E06"/>
    <w:rsid w:val="00E264BE"/>
    <w:rsid w:val="00E34627"/>
    <w:rsid w:val="00E4770E"/>
    <w:rsid w:val="00E50FC4"/>
    <w:rsid w:val="00E864F3"/>
    <w:rsid w:val="00E92927"/>
    <w:rsid w:val="00E9707C"/>
    <w:rsid w:val="00EA12C9"/>
    <w:rsid w:val="00EB164E"/>
    <w:rsid w:val="00EC50B3"/>
    <w:rsid w:val="00ED7D69"/>
    <w:rsid w:val="00EE37AB"/>
    <w:rsid w:val="00EE7DC4"/>
    <w:rsid w:val="00EF742E"/>
    <w:rsid w:val="00F035C7"/>
    <w:rsid w:val="00F0503A"/>
    <w:rsid w:val="00F07089"/>
    <w:rsid w:val="00F1638B"/>
    <w:rsid w:val="00F51009"/>
    <w:rsid w:val="00F56DCD"/>
    <w:rsid w:val="00F75961"/>
    <w:rsid w:val="00F95502"/>
    <w:rsid w:val="00FB3A4C"/>
    <w:rsid w:val="00FC6A75"/>
    <w:rsid w:val="00FD36A3"/>
    <w:rsid w:val="01BA85A8"/>
    <w:rsid w:val="05BBE038"/>
    <w:rsid w:val="05DDFBD7"/>
    <w:rsid w:val="08783E3D"/>
    <w:rsid w:val="0B0AC5EE"/>
    <w:rsid w:val="14987FD7"/>
    <w:rsid w:val="14F4CA49"/>
    <w:rsid w:val="17C5D729"/>
    <w:rsid w:val="17FA5C8F"/>
    <w:rsid w:val="1C38FDF1"/>
    <w:rsid w:val="232F0625"/>
    <w:rsid w:val="25BE4CA3"/>
    <w:rsid w:val="274743FE"/>
    <w:rsid w:val="2A8CA234"/>
    <w:rsid w:val="2BEE364B"/>
    <w:rsid w:val="2D5C0D0B"/>
    <w:rsid w:val="354DF693"/>
    <w:rsid w:val="3A51C9CF"/>
    <w:rsid w:val="3B399895"/>
    <w:rsid w:val="3DA77F89"/>
    <w:rsid w:val="3E33A30E"/>
    <w:rsid w:val="3FE89BCC"/>
    <w:rsid w:val="41DEE4A4"/>
    <w:rsid w:val="42DC748F"/>
    <w:rsid w:val="45955E90"/>
    <w:rsid w:val="4685D6F1"/>
    <w:rsid w:val="46A9B51E"/>
    <w:rsid w:val="47312EF1"/>
    <w:rsid w:val="4DF298F3"/>
    <w:rsid w:val="50FD319B"/>
    <w:rsid w:val="54887F05"/>
    <w:rsid w:val="5A290E8D"/>
    <w:rsid w:val="5D741535"/>
    <w:rsid w:val="5FCB31AC"/>
    <w:rsid w:val="6B352059"/>
    <w:rsid w:val="6CE29AD0"/>
    <w:rsid w:val="6D5833E2"/>
    <w:rsid w:val="71E6E0E7"/>
    <w:rsid w:val="74DC029F"/>
    <w:rsid w:val="7677D300"/>
    <w:rsid w:val="76B3AD79"/>
    <w:rsid w:val="77BE20E4"/>
    <w:rsid w:val="79BDAEA9"/>
    <w:rsid w:val="7B4B44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8681E"/>
  <w15:docId w15:val="{C71F1C96-E2D0-456E-BDB2-75EA2F14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after="160"/>
    </w:pPr>
    <w:rPr>
      <w:color w:val="5A5A5A"/>
    </w:rPr>
  </w:style>
  <w:style w:type="table" w:customStyle="1" w:styleId="a">
    <w:basedOn w:val="Tablanormal"/>
    <w:pPr>
      <w:spacing w:after="0" w:line="240" w:lineRule="auto"/>
    </w:pPr>
    <w:tblPr>
      <w:tblStyleRowBandSize w:val="1"/>
      <w:tblStyleColBandSize w:val="1"/>
    </w:tbl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39"/>
    <w:rsid w:val="00D01BAD"/>
    <w:pPr>
      <w:spacing w:after="0" w:line="240" w:lineRule="auto"/>
    </w:pPr>
    <w:rPr>
      <w:rFonts w:asciiTheme="minorHAnsi" w:eastAsiaTheme="minorHAnsi" w:hAnsiTheme="minorHAnsi" w:cstheme="minorBidi"/>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249C"/>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Encabezado">
    <w:name w:val="header"/>
    <w:basedOn w:val="Normal"/>
    <w:link w:val="EncabezadoCar"/>
    <w:uiPriority w:val="99"/>
    <w:unhideWhenUsed/>
    <w:rsid w:val="00775E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5EC3"/>
  </w:style>
  <w:style w:type="paragraph" w:styleId="Piedepgina">
    <w:name w:val="footer"/>
    <w:basedOn w:val="Normal"/>
    <w:link w:val="PiedepginaCar"/>
    <w:uiPriority w:val="99"/>
    <w:unhideWhenUsed/>
    <w:rsid w:val="00775E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5EC3"/>
  </w:style>
  <w:style w:type="paragraph" w:styleId="Revisin">
    <w:name w:val="Revision"/>
    <w:hidden/>
    <w:uiPriority w:val="99"/>
    <w:semiHidden/>
    <w:rsid w:val="00790408"/>
    <w:pPr>
      <w:spacing w:after="0" w:line="240" w:lineRule="auto"/>
    </w:pPr>
  </w:style>
  <w:style w:type="character" w:styleId="Refdecomentario">
    <w:name w:val="annotation reference"/>
    <w:basedOn w:val="Fuentedeprrafopredeter"/>
    <w:uiPriority w:val="99"/>
    <w:semiHidden/>
    <w:unhideWhenUsed/>
    <w:rsid w:val="00C07AB2"/>
    <w:rPr>
      <w:sz w:val="16"/>
      <w:szCs w:val="16"/>
    </w:rPr>
  </w:style>
  <w:style w:type="paragraph" w:styleId="Textocomentario">
    <w:name w:val="annotation text"/>
    <w:basedOn w:val="Normal"/>
    <w:link w:val="TextocomentarioCar"/>
    <w:uiPriority w:val="99"/>
    <w:semiHidden/>
    <w:unhideWhenUsed/>
    <w:rsid w:val="00C07A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07AB2"/>
    <w:rPr>
      <w:sz w:val="20"/>
      <w:szCs w:val="20"/>
    </w:rPr>
  </w:style>
  <w:style w:type="paragraph" w:styleId="Asuntodelcomentario">
    <w:name w:val="annotation subject"/>
    <w:basedOn w:val="Textocomentario"/>
    <w:next w:val="Textocomentario"/>
    <w:link w:val="AsuntodelcomentarioCar"/>
    <w:uiPriority w:val="99"/>
    <w:semiHidden/>
    <w:unhideWhenUsed/>
    <w:rsid w:val="00C07AB2"/>
    <w:rPr>
      <w:b/>
      <w:bCs/>
    </w:rPr>
  </w:style>
  <w:style w:type="character" w:customStyle="1" w:styleId="AsuntodelcomentarioCar">
    <w:name w:val="Asunto del comentario Car"/>
    <w:basedOn w:val="TextocomentarioCar"/>
    <w:link w:val="Asuntodelcomentario"/>
    <w:uiPriority w:val="99"/>
    <w:semiHidden/>
    <w:rsid w:val="00C07AB2"/>
    <w:rPr>
      <w:b/>
      <w:bCs/>
      <w:sz w:val="20"/>
      <w:szCs w:val="20"/>
    </w:rPr>
  </w:style>
  <w:style w:type="paragraph" w:styleId="Textonotapie">
    <w:name w:val="footnote text"/>
    <w:basedOn w:val="Normal"/>
    <w:link w:val="TextonotapieCar"/>
    <w:uiPriority w:val="99"/>
    <w:semiHidden/>
    <w:unhideWhenUsed/>
    <w:rsid w:val="00575A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5A2F"/>
    <w:rPr>
      <w:sz w:val="20"/>
      <w:szCs w:val="20"/>
    </w:rPr>
  </w:style>
  <w:style w:type="character" w:styleId="Refdenotaalpie">
    <w:name w:val="footnote reference"/>
    <w:basedOn w:val="Fuentedeprrafopredeter"/>
    <w:uiPriority w:val="99"/>
    <w:semiHidden/>
    <w:unhideWhenUsed/>
    <w:rsid w:val="00575A2F"/>
    <w:rPr>
      <w:vertAlign w:val="superscript"/>
    </w:rPr>
  </w:style>
  <w:style w:type="character" w:styleId="Hipervnculo">
    <w:name w:val="Hyperlink"/>
    <w:basedOn w:val="Fuentedeprrafopredeter"/>
    <w:uiPriority w:val="99"/>
    <w:unhideWhenUsed/>
    <w:rsid w:val="0073643B"/>
    <w:rPr>
      <w:color w:val="0000FF" w:themeColor="hyperlink"/>
      <w:u w:val="single"/>
    </w:rPr>
  </w:style>
  <w:style w:type="character" w:styleId="Mencinsinresolver">
    <w:name w:val="Unresolved Mention"/>
    <w:basedOn w:val="Fuentedeprrafopredeter"/>
    <w:uiPriority w:val="99"/>
    <w:semiHidden/>
    <w:unhideWhenUsed/>
    <w:rsid w:val="0073643B"/>
    <w:rPr>
      <w:color w:val="605E5C"/>
      <w:shd w:val="clear" w:color="auto" w:fill="E1DFDD"/>
    </w:rPr>
  </w:style>
  <w:style w:type="paragraph" w:styleId="Textoindependiente">
    <w:name w:val="Body Text"/>
    <w:basedOn w:val="Normal"/>
    <w:link w:val="TextoindependienteCar"/>
    <w:uiPriority w:val="1"/>
    <w:qFormat/>
    <w:rsid w:val="002D2596"/>
    <w:pPr>
      <w:widowControl w:val="0"/>
      <w:autoSpaceDE w:val="0"/>
      <w:autoSpaceDN w:val="0"/>
      <w:spacing w:after="0" w:line="240" w:lineRule="auto"/>
    </w:pPr>
    <w:rPr>
      <w:rFonts w:ascii="Lucida Sans" w:eastAsia="Lucida Sans" w:hAnsi="Lucida Sans" w:cs="Lucida Sans"/>
      <w:sz w:val="24"/>
      <w:szCs w:val="24"/>
      <w:lang w:eastAsia="en-US"/>
    </w:rPr>
  </w:style>
  <w:style w:type="character" w:customStyle="1" w:styleId="TextoindependienteCar">
    <w:name w:val="Texto independiente Car"/>
    <w:basedOn w:val="Fuentedeprrafopredeter"/>
    <w:link w:val="Textoindependiente"/>
    <w:uiPriority w:val="1"/>
    <w:rsid w:val="002D2596"/>
    <w:rPr>
      <w:rFonts w:ascii="Lucida Sans" w:eastAsia="Lucida Sans" w:hAnsi="Lucida Sans" w:cs="Lucida Sans"/>
      <w:sz w:val="24"/>
      <w:szCs w:val="24"/>
      <w:lang w:eastAsia="en-US"/>
    </w:rPr>
  </w:style>
  <w:style w:type="paragraph" w:customStyle="1" w:styleId="xmsonormal">
    <w:name w:val="xmsonormal"/>
    <w:basedOn w:val="Normal"/>
    <w:uiPriority w:val="99"/>
    <w:semiHidden/>
    <w:rsid w:val="00E9707C"/>
    <w:pPr>
      <w:spacing w:before="100" w:beforeAutospacing="1" w:after="100" w:afterAutospacing="1" w:line="240" w:lineRule="auto"/>
    </w:pPr>
    <w:rPr>
      <w:rFonts w:eastAsiaTheme="minorHAnsi"/>
      <w:lang w:val="es-MX"/>
    </w:rPr>
  </w:style>
  <w:style w:type="character" w:customStyle="1" w:styleId="xcontentpasted0">
    <w:name w:val="xcontentpasted0"/>
    <w:basedOn w:val="Fuentedeprrafopredeter"/>
    <w:rsid w:val="00E9707C"/>
  </w:style>
  <w:style w:type="table" w:styleId="Tablaconcuadrcula4-nfasis4">
    <w:name w:val="Grid Table 4 Accent 4"/>
    <w:basedOn w:val="Tablanormal"/>
    <w:uiPriority w:val="49"/>
    <w:rsid w:val="007F2FB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9143">
      <w:bodyDiv w:val="1"/>
      <w:marLeft w:val="0"/>
      <w:marRight w:val="0"/>
      <w:marTop w:val="0"/>
      <w:marBottom w:val="0"/>
      <w:divBdr>
        <w:top w:val="none" w:sz="0" w:space="0" w:color="auto"/>
        <w:left w:val="none" w:sz="0" w:space="0" w:color="auto"/>
        <w:bottom w:val="none" w:sz="0" w:space="0" w:color="auto"/>
        <w:right w:val="none" w:sz="0" w:space="0" w:color="auto"/>
      </w:divBdr>
    </w:div>
    <w:div w:id="117652877">
      <w:bodyDiv w:val="1"/>
      <w:marLeft w:val="0"/>
      <w:marRight w:val="0"/>
      <w:marTop w:val="0"/>
      <w:marBottom w:val="0"/>
      <w:divBdr>
        <w:top w:val="none" w:sz="0" w:space="0" w:color="auto"/>
        <w:left w:val="none" w:sz="0" w:space="0" w:color="auto"/>
        <w:bottom w:val="none" w:sz="0" w:space="0" w:color="auto"/>
        <w:right w:val="none" w:sz="0" w:space="0" w:color="auto"/>
      </w:divBdr>
    </w:div>
    <w:div w:id="498351399">
      <w:bodyDiv w:val="1"/>
      <w:marLeft w:val="0"/>
      <w:marRight w:val="0"/>
      <w:marTop w:val="0"/>
      <w:marBottom w:val="0"/>
      <w:divBdr>
        <w:top w:val="none" w:sz="0" w:space="0" w:color="auto"/>
        <w:left w:val="none" w:sz="0" w:space="0" w:color="auto"/>
        <w:bottom w:val="none" w:sz="0" w:space="0" w:color="auto"/>
        <w:right w:val="none" w:sz="0" w:space="0" w:color="auto"/>
      </w:divBdr>
    </w:div>
    <w:div w:id="656617894">
      <w:bodyDiv w:val="1"/>
      <w:marLeft w:val="0"/>
      <w:marRight w:val="0"/>
      <w:marTop w:val="0"/>
      <w:marBottom w:val="0"/>
      <w:divBdr>
        <w:top w:val="none" w:sz="0" w:space="0" w:color="auto"/>
        <w:left w:val="none" w:sz="0" w:space="0" w:color="auto"/>
        <w:bottom w:val="none" w:sz="0" w:space="0" w:color="auto"/>
        <w:right w:val="none" w:sz="0" w:space="0" w:color="auto"/>
      </w:divBdr>
    </w:div>
    <w:div w:id="726757357">
      <w:bodyDiv w:val="1"/>
      <w:marLeft w:val="0"/>
      <w:marRight w:val="0"/>
      <w:marTop w:val="0"/>
      <w:marBottom w:val="0"/>
      <w:divBdr>
        <w:top w:val="none" w:sz="0" w:space="0" w:color="auto"/>
        <w:left w:val="none" w:sz="0" w:space="0" w:color="auto"/>
        <w:bottom w:val="none" w:sz="0" w:space="0" w:color="auto"/>
        <w:right w:val="none" w:sz="0" w:space="0" w:color="auto"/>
      </w:divBdr>
      <w:divsChild>
        <w:div w:id="1964849543">
          <w:marLeft w:val="1267"/>
          <w:marRight w:val="0"/>
          <w:marTop w:val="0"/>
          <w:marBottom w:val="120"/>
          <w:divBdr>
            <w:top w:val="none" w:sz="0" w:space="0" w:color="auto"/>
            <w:left w:val="none" w:sz="0" w:space="0" w:color="auto"/>
            <w:bottom w:val="none" w:sz="0" w:space="0" w:color="auto"/>
            <w:right w:val="none" w:sz="0" w:space="0" w:color="auto"/>
          </w:divBdr>
        </w:div>
        <w:div w:id="552038622">
          <w:marLeft w:val="1267"/>
          <w:marRight w:val="0"/>
          <w:marTop w:val="0"/>
          <w:marBottom w:val="120"/>
          <w:divBdr>
            <w:top w:val="none" w:sz="0" w:space="0" w:color="auto"/>
            <w:left w:val="none" w:sz="0" w:space="0" w:color="auto"/>
            <w:bottom w:val="none" w:sz="0" w:space="0" w:color="auto"/>
            <w:right w:val="none" w:sz="0" w:space="0" w:color="auto"/>
          </w:divBdr>
        </w:div>
      </w:divsChild>
    </w:div>
    <w:div w:id="874199270">
      <w:bodyDiv w:val="1"/>
      <w:marLeft w:val="0"/>
      <w:marRight w:val="0"/>
      <w:marTop w:val="0"/>
      <w:marBottom w:val="0"/>
      <w:divBdr>
        <w:top w:val="none" w:sz="0" w:space="0" w:color="auto"/>
        <w:left w:val="none" w:sz="0" w:space="0" w:color="auto"/>
        <w:bottom w:val="none" w:sz="0" w:space="0" w:color="auto"/>
        <w:right w:val="none" w:sz="0" w:space="0" w:color="auto"/>
      </w:divBdr>
      <w:divsChild>
        <w:div w:id="1684429244">
          <w:marLeft w:val="446"/>
          <w:marRight w:val="0"/>
          <w:marTop w:val="0"/>
          <w:marBottom w:val="0"/>
          <w:divBdr>
            <w:top w:val="none" w:sz="0" w:space="0" w:color="auto"/>
            <w:left w:val="none" w:sz="0" w:space="0" w:color="auto"/>
            <w:bottom w:val="none" w:sz="0" w:space="0" w:color="auto"/>
            <w:right w:val="none" w:sz="0" w:space="0" w:color="auto"/>
          </w:divBdr>
        </w:div>
      </w:divsChild>
    </w:div>
    <w:div w:id="1107191020">
      <w:bodyDiv w:val="1"/>
      <w:marLeft w:val="0"/>
      <w:marRight w:val="0"/>
      <w:marTop w:val="0"/>
      <w:marBottom w:val="0"/>
      <w:divBdr>
        <w:top w:val="none" w:sz="0" w:space="0" w:color="auto"/>
        <w:left w:val="none" w:sz="0" w:space="0" w:color="auto"/>
        <w:bottom w:val="none" w:sz="0" w:space="0" w:color="auto"/>
        <w:right w:val="none" w:sz="0" w:space="0" w:color="auto"/>
      </w:divBdr>
      <w:divsChild>
        <w:div w:id="145821438">
          <w:marLeft w:val="1267"/>
          <w:marRight w:val="0"/>
          <w:marTop w:val="0"/>
          <w:marBottom w:val="0"/>
          <w:divBdr>
            <w:top w:val="none" w:sz="0" w:space="0" w:color="auto"/>
            <w:left w:val="none" w:sz="0" w:space="0" w:color="auto"/>
            <w:bottom w:val="none" w:sz="0" w:space="0" w:color="auto"/>
            <w:right w:val="none" w:sz="0" w:space="0" w:color="auto"/>
          </w:divBdr>
        </w:div>
      </w:divsChild>
    </w:div>
    <w:div w:id="1222982376">
      <w:bodyDiv w:val="1"/>
      <w:marLeft w:val="0"/>
      <w:marRight w:val="0"/>
      <w:marTop w:val="0"/>
      <w:marBottom w:val="0"/>
      <w:divBdr>
        <w:top w:val="none" w:sz="0" w:space="0" w:color="auto"/>
        <w:left w:val="none" w:sz="0" w:space="0" w:color="auto"/>
        <w:bottom w:val="none" w:sz="0" w:space="0" w:color="auto"/>
        <w:right w:val="none" w:sz="0" w:space="0" w:color="auto"/>
      </w:divBdr>
      <w:divsChild>
        <w:div w:id="960258184">
          <w:marLeft w:val="1267"/>
          <w:marRight w:val="0"/>
          <w:marTop w:val="0"/>
          <w:marBottom w:val="0"/>
          <w:divBdr>
            <w:top w:val="none" w:sz="0" w:space="0" w:color="auto"/>
            <w:left w:val="none" w:sz="0" w:space="0" w:color="auto"/>
            <w:bottom w:val="none" w:sz="0" w:space="0" w:color="auto"/>
            <w:right w:val="none" w:sz="0" w:space="0" w:color="auto"/>
          </w:divBdr>
        </w:div>
        <w:div w:id="757169903">
          <w:marLeft w:val="2160"/>
          <w:marRight w:val="0"/>
          <w:marTop w:val="0"/>
          <w:marBottom w:val="0"/>
          <w:divBdr>
            <w:top w:val="none" w:sz="0" w:space="0" w:color="auto"/>
            <w:left w:val="none" w:sz="0" w:space="0" w:color="auto"/>
            <w:bottom w:val="none" w:sz="0" w:space="0" w:color="auto"/>
            <w:right w:val="none" w:sz="0" w:space="0" w:color="auto"/>
          </w:divBdr>
        </w:div>
        <w:div w:id="1180238636">
          <w:marLeft w:val="2160"/>
          <w:marRight w:val="0"/>
          <w:marTop w:val="0"/>
          <w:marBottom w:val="0"/>
          <w:divBdr>
            <w:top w:val="none" w:sz="0" w:space="0" w:color="auto"/>
            <w:left w:val="none" w:sz="0" w:space="0" w:color="auto"/>
            <w:bottom w:val="none" w:sz="0" w:space="0" w:color="auto"/>
            <w:right w:val="none" w:sz="0" w:space="0" w:color="auto"/>
          </w:divBdr>
        </w:div>
        <w:div w:id="110826395">
          <w:marLeft w:val="2160"/>
          <w:marRight w:val="0"/>
          <w:marTop w:val="0"/>
          <w:marBottom w:val="0"/>
          <w:divBdr>
            <w:top w:val="none" w:sz="0" w:space="0" w:color="auto"/>
            <w:left w:val="none" w:sz="0" w:space="0" w:color="auto"/>
            <w:bottom w:val="none" w:sz="0" w:space="0" w:color="auto"/>
            <w:right w:val="none" w:sz="0" w:space="0" w:color="auto"/>
          </w:divBdr>
        </w:div>
        <w:div w:id="1148211721">
          <w:marLeft w:val="1267"/>
          <w:marRight w:val="0"/>
          <w:marTop w:val="0"/>
          <w:marBottom w:val="0"/>
          <w:divBdr>
            <w:top w:val="none" w:sz="0" w:space="0" w:color="auto"/>
            <w:left w:val="none" w:sz="0" w:space="0" w:color="auto"/>
            <w:bottom w:val="none" w:sz="0" w:space="0" w:color="auto"/>
            <w:right w:val="none" w:sz="0" w:space="0" w:color="auto"/>
          </w:divBdr>
        </w:div>
      </w:divsChild>
    </w:div>
    <w:div w:id="1393963280">
      <w:bodyDiv w:val="1"/>
      <w:marLeft w:val="0"/>
      <w:marRight w:val="0"/>
      <w:marTop w:val="0"/>
      <w:marBottom w:val="0"/>
      <w:divBdr>
        <w:top w:val="none" w:sz="0" w:space="0" w:color="auto"/>
        <w:left w:val="none" w:sz="0" w:space="0" w:color="auto"/>
        <w:bottom w:val="none" w:sz="0" w:space="0" w:color="auto"/>
        <w:right w:val="none" w:sz="0" w:space="0" w:color="auto"/>
      </w:divBdr>
    </w:div>
    <w:div w:id="1395272687">
      <w:bodyDiv w:val="1"/>
      <w:marLeft w:val="0"/>
      <w:marRight w:val="0"/>
      <w:marTop w:val="0"/>
      <w:marBottom w:val="0"/>
      <w:divBdr>
        <w:top w:val="none" w:sz="0" w:space="0" w:color="auto"/>
        <w:left w:val="none" w:sz="0" w:space="0" w:color="auto"/>
        <w:bottom w:val="none" w:sz="0" w:space="0" w:color="auto"/>
        <w:right w:val="none" w:sz="0" w:space="0" w:color="auto"/>
      </w:divBdr>
    </w:div>
    <w:div w:id="1433014360">
      <w:bodyDiv w:val="1"/>
      <w:marLeft w:val="0"/>
      <w:marRight w:val="0"/>
      <w:marTop w:val="0"/>
      <w:marBottom w:val="0"/>
      <w:divBdr>
        <w:top w:val="none" w:sz="0" w:space="0" w:color="auto"/>
        <w:left w:val="none" w:sz="0" w:space="0" w:color="auto"/>
        <w:bottom w:val="none" w:sz="0" w:space="0" w:color="auto"/>
        <w:right w:val="none" w:sz="0" w:space="0" w:color="auto"/>
      </w:divBdr>
      <w:divsChild>
        <w:div w:id="1486316832">
          <w:marLeft w:val="547"/>
          <w:marRight w:val="0"/>
          <w:marTop w:val="154"/>
          <w:marBottom w:val="0"/>
          <w:divBdr>
            <w:top w:val="none" w:sz="0" w:space="0" w:color="auto"/>
            <w:left w:val="none" w:sz="0" w:space="0" w:color="auto"/>
            <w:bottom w:val="none" w:sz="0" w:space="0" w:color="auto"/>
            <w:right w:val="none" w:sz="0" w:space="0" w:color="auto"/>
          </w:divBdr>
        </w:div>
        <w:div w:id="249898208">
          <w:marLeft w:val="547"/>
          <w:marRight w:val="0"/>
          <w:marTop w:val="154"/>
          <w:marBottom w:val="0"/>
          <w:divBdr>
            <w:top w:val="none" w:sz="0" w:space="0" w:color="auto"/>
            <w:left w:val="none" w:sz="0" w:space="0" w:color="auto"/>
            <w:bottom w:val="none" w:sz="0" w:space="0" w:color="auto"/>
            <w:right w:val="none" w:sz="0" w:space="0" w:color="auto"/>
          </w:divBdr>
        </w:div>
        <w:div w:id="1396392035">
          <w:marLeft w:val="547"/>
          <w:marRight w:val="0"/>
          <w:marTop w:val="154"/>
          <w:marBottom w:val="0"/>
          <w:divBdr>
            <w:top w:val="none" w:sz="0" w:space="0" w:color="auto"/>
            <w:left w:val="none" w:sz="0" w:space="0" w:color="auto"/>
            <w:bottom w:val="none" w:sz="0" w:space="0" w:color="auto"/>
            <w:right w:val="none" w:sz="0" w:space="0" w:color="auto"/>
          </w:divBdr>
        </w:div>
        <w:div w:id="1450667371">
          <w:marLeft w:val="547"/>
          <w:marRight w:val="0"/>
          <w:marTop w:val="154"/>
          <w:marBottom w:val="0"/>
          <w:divBdr>
            <w:top w:val="none" w:sz="0" w:space="0" w:color="auto"/>
            <w:left w:val="none" w:sz="0" w:space="0" w:color="auto"/>
            <w:bottom w:val="none" w:sz="0" w:space="0" w:color="auto"/>
            <w:right w:val="none" w:sz="0" w:space="0" w:color="auto"/>
          </w:divBdr>
        </w:div>
        <w:div w:id="1654020691">
          <w:marLeft w:val="547"/>
          <w:marRight w:val="0"/>
          <w:marTop w:val="154"/>
          <w:marBottom w:val="0"/>
          <w:divBdr>
            <w:top w:val="none" w:sz="0" w:space="0" w:color="auto"/>
            <w:left w:val="none" w:sz="0" w:space="0" w:color="auto"/>
            <w:bottom w:val="none" w:sz="0" w:space="0" w:color="auto"/>
            <w:right w:val="none" w:sz="0" w:space="0" w:color="auto"/>
          </w:divBdr>
        </w:div>
      </w:divsChild>
    </w:div>
    <w:div w:id="1434864837">
      <w:bodyDiv w:val="1"/>
      <w:marLeft w:val="0"/>
      <w:marRight w:val="0"/>
      <w:marTop w:val="0"/>
      <w:marBottom w:val="0"/>
      <w:divBdr>
        <w:top w:val="none" w:sz="0" w:space="0" w:color="auto"/>
        <w:left w:val="none" w:sz="0" w:space="0" w:color="auto"/>
        <w:bottom w:val="none" w:sz="0" w:space="0" w:color="auto"/>
        <w:right w:val="none" w:sz="0" w:space="0" w:color="auto"/>
      </w:divBdr>
      <w:divsChild>
        <w:div w:id="669020997">
          <w:marLeft w:val="0"/>
          <w:marRight w:val="0"/>
          <w:marTop w:val="0"/>
          <w:marBottom w:val="0"/>
          <w:divBdr>
            <w:top w:val="none" w:sz="0" w:space="0" w:color="auto"/>
            <w:left w:val="none" w:sz="0" w:space="0" w:color="auto"/>
            <w:bottom w:val="none" w:sz="0" w:space="0" w:color="auto"/>
            <w:right w:val="none" w:sz="0" w:space="0" w:color="auto"/>
          </w:divBdr>
          <w:divsChild>
            <w:div w:id="1240407991">
              <w:marLeft w:val="0"/>
              <w:marRight w:val="0"/>
              <w:marTop w:val="0"/>
              <w:marBottom w:val="0"/>
              <w:divBdr>
                <w:top w:val="none" w:sz="0" w:space="0" w:color="auto"/>
                <w:left w:val="none" w:sz="0" w:space="0" w:color="auto"/>
                <w:bottom w:val="none" w:sz="0" w:space="0" w:color="auto"/>
                <w:right w:val="none" w:sz="0" w:space="0" w:color="auto"/>
              </w:divBdr>
              <w:divsChild>
                <w:div w:id="7868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4327">
      <w:bodyDiv w:val="1"/>
      <w:marLeft w:val="0"/>
      <w:marRight w:val="0"/>
      <w:marTop w:val="0"/>
      <w:marBottom w:val="0"/>
      <w:divBdr>
        <w:top w:val="none" w:sz="0" w:space="0" w:color="auto"/>
        <w:left w:val="none" w:sz="0" w:space="0" w:color="auto"/>
        <w:bottom w:val="none" w:sz="0" w:space="0" w:color="auto"/>
        <w:right w:val="none" w:sz="0" w:space="0" w:color="auto"/>
      </w:divBdr>
      <w:divsChild>
        <w:div w:id="1211040451">
          <w:marLeft w:val="547"/>
          <w:marRight w:val="0"/>
          <w:marTop w:val="154"/>
          <w:marBottom w:val="0"/>
          <w:divBdr>
            <w:top w:val="none" w:sz="0" w:space="0" w:color="auto"/>
            <w:left w:val="none" w:sz="0" w:space="0" w:color="auto"/>
            <w:bottom w:val="none" w:sz="0" w:space="0" w:color="auto"/>
            <w:right w:val="none" w:sz="0" w:space="0" w:color="auto"/>
          </w:divBdr>
        </w:div>
        <w:div w:id="1679498272">
          <w:marLeft w:val="547"/>
          <w:marRight w:val="0"/>
          <w:marTop w:val="154"/>
          <w:marBottom w:val="0"/>
          <w:divBdr>
            <w:top w:val="none" w:sz="0" w:space="0" w:color="auto"/>
            <w:left w:val="none" w:sz="0" w:space="0" w:color="auto"/>
            <w:bottom w:val="none" w:sz="0" w:space="0" w:color="auto"/>
            <w:right w:val="none" w:sz="0" w:space="0" w:color="auto"/>
          </w:divBdr>
        </w:div>
        <w:div w:id="1683967634">
          <w:marLeft w:val="547"/>
          <w:marRight w:val="0"/>
          <w:marTop w:val="154"/>
          <w:marBottom w:val="0"/>
          <w:divBdr>
            <w:top w:val="none" w:sz="0" w:space="0" w:color="auto"/>
            <w:left w:val="none" w:sz="0" w:space="0" w:color="auto"/>
            <w:bottom w:val="none" w:sz="0" w:space="0" w:color="auto"/>
            <w:right w:val="none" w:sz="0" w:space="0" w:color="auto"/>
          </w:divBdr>
        </w:div>
        <w:div w:id="2129352052">
          <w:marLeft w:val="547"/>
          <w:marRight w:val="0"/>
          <w:marTop w:val="154"/>
          <w:marBottom w:val="0"/>
          <w:divBdr>
            <w:top w:val="none" w:sz="0" w:space="0" w:color="auto"/>
            <w:left w:val="none" w:sz="0" w:space="0" w:color="auto"/>
            <w:bottom w:val="none" w:sz="0" w:space="0" w:color="auto"/>
            <w:right w:val="none" w:sz="0" w:space="0" w:color="auto"/>
          </w:divBdr>
        </w:div>
        <w:div w:id="947273214">
          <w:marLeft w:val="547"/>
          <w:marRight w:val="0"/>
          <w:marTop w:val="154"/>
          <w:marBottom w:val="0"/>
          <w:divBdr>
            <w:top w:val="none" w:sz="0" w:space="0" w:color="auto"/>
            <w:left w:val="none" w:sz="0" w:space="0" w:color="auto"/>
            <w:bottom w:val="none" w:sz="0" w:space="0" w:color="auto"/>
            <w:right w:val="none" w:sz="0" w:space="0" w:color="auto"/>
          </w:divBdr>
        </w:div>
      </w:divsChild>
    </w:div>
    <w:div w:id="1585067913">
      <w:bodyDiv w:val="1"/>
      <w:marLeft w:val="0"/>
      <w:marRight w:val="0"/>
      <w:marTop w:val="0"/>
      <w:marBottom w:val="0"/>
      <w:divBdr>
        <w:top w:val="none" w:sz="0" w:space="0" w:color="auto"/>
        <w:left w:val="none" w:sz="0" w:space="0" w:color="auto"/>
        <w:bottom w:val="none" w:sz="0" w:space="0" w:color="auto"/>
        <w:right w:val="none" w:sz="0" w:space="0" w:color="auto"/>
      </w:divBdr>
      <w:divsChild>
        <w:div w:id="1635867504">
          <w:marLeft w:val="547"/>
          <w:marRight w:val="0"/>
          <w:marTop w:val="154"/>
          <w:marBottom w:val="0"/>
          <w:divBdr>
            <w:top w:val="none" w:sz="0" w:space="0" w:color="auto"/>
            <w:left w:val="none" w:sz="0" w:space="0" w:color="auto"/>
            <w:bottom w:val="none" w:sz="0" w:space="0" w:color="auto"/>
            <w:right w:val="none" w:sz="0" w:space="0" w:color="auto"/>
          </w:divBdr>
        </w:div>
        <w:div w:id="1007706740">
          <w:marLeft w:val="547"/>
          <w:marRight w:val="0"/>
          <w:marTop w:val="154"/>
          <w:marBottom w:val="0"/>
          <w:divBdr>
            <w:top w:val="none" w:sz="0" w:space="0" w:color="auto"/>
            <w:left w:val="none" w:sz="0" w:space="0" w:color="auto"/>
            <w:bottom w:val="none" w:sz="0" w:space="0" w:color="auto"/>
            <w:right w:val="none" w:sz="0" w:space="0" w:color="auto"/>
          </w:divBdr>
        </w:div>
        <w:div w:id="1665469911">
          <w:marLeft w:val="547"/>
          <w:marRight w:val="0"/>
          <w:marTop w:val="154"/>
          <w:marBottom w:val="0"/>
          <w:divBdr>
            <w:top w:val="none" w:sz="0" w:space="0" w:color="auto"/>
            <w:left w:val="none" w:sz="0" w:space="0" w:color="auto"/>
            <w:bottom w:val="none" w:sz="0" w:space="0" w:color="auto"/>
            <w:right w:val="none" w:sz="0" w:space="0" w:color="auto"/>
          </w:divBdr>
        </w:div>
        <w:div w:id="1361933143">
          <w:marLeft w:val="547"/>
          <w:marRight w:val="0"/>
          <w:marTop w:val="154"/>
          <w:marBottom w:val="0"/>
          <w:divBdr>
            <w:top w:val="none" w:sz="0" w:space="0" w:color="auto"/>
            <w:left w:val="none" w:sz="0" w:space="0" w:color="auto"/>
            <w:bottom w:val="none" w:sz="0" w:space="0" w:color="auto"/>
            <w:right w:val="none" w:sz="0" w:space="0" w:color="auto"/>
          </w:divBdr>
        </w:div>
        <w:div w:id="627049414">
          <w:marLeft w:val="547"/>
          <w:marRight w:val="0"/>
          <w:marTop w:val="154"/>
          <w:marBottom w:val="0"/>
          <w:divBdr>
            <w:top w:val="none" w:sz="0" w:space="0" w:color="auto"/>
            <w:left w:val="none" w:sz="0" w:space="0" w:color="auto"/>
            <w:bottom w:val="none" w:sz="0" w:space="0" w:color="auto"/>
            <w:right w:val="none" w:sz="0" w:space="0" w:color="auto"/>
          </w:divBdr>
        </w:div>
      </w:divsChild>
    </w:div>
    <w:div w:id="1715159450">
      <w:bodyDiv w:val="1"/>
      <w:marLeft w:val="0"/>
      <w:marRight w:val="0"/>
      <w:marTop w:val="0"/>
      <w:marBottom w:val="0"/>
      <w:divBdr>
        <w:top w:val="none" w:sz="0" w:space="0" w:color="auto"/>
        <w:left w:val="none" w:sz="0" w:space="0" w:color="auto"/>
        <w:bottom w:val="none" w:sz="0" w:space="0" w:color="auto"/>
        <w:right w:val="none" w:sz="0" w:space="0" w:color="auto"/>
      </w:divBdr>
    </w:div>
    <w:div w:id="1824546767">
      <w:bodyDiv w:val="1"/>
      <w:marLeft w:val="0"/>
      <w:marRight w:val="0"/>
      <w:marTop w:val="0"/>
      <w:marBottom w:val="0"/>
      <w:divBdr>
        <w:top w:val="none" w:sz="0" w:space="0" w:color="auto"/>
        <w:left w:val="none" w:sz="0" w:space="0" w:color="auto"/>
        <w:bottom w:val="none" w:sz="0" w:space="0" w:color="auto"/>
        <w:right w:val="none" w:sz="0" w:space="0" w:color="auto"/>
      </w:divBdr>
    </w:div>
    <w:div w:id="1949195710">
      <w:bodyDiv w:val="1"/>
      <w:marLeft w:val="0"/>
      <w:marRight w:val="0"/>
      <w:marTop w:val="0"/>
      <w:marBottom w:val="0"/>
      <w:divBdr>
        <w:top w:val="none" w:sz="0" w:space="0" w:color="auto"/>
        <w:left w:val="none" w:sz="0" w:space="0" w:color="auto"/>
        <w:bottom w:val="none" w:sz="0" w:space="0" w:color="auto"/>
        <w:right w:val="none" w:sz="0" w:space="0" w:color="auto"/>
      </w:divBdr>
    </w:div>
    <w:div w:id="1991249615">
      <w:bodyDiv w:val="1"/>
      <w:marLeft w:val="0"/>
      <w:marRight w:val="0"/>
      <w:marTop w:val="0"/>
      <w:marBottom w:val="0"/>
      <w:divBdr>
        <w:top w:val="none" w:sz="0" w:space="0" w:color="auto"/>
        <w:left w:val="none" w:sz="0" w:space="0" w:color="auto"/>
        <w:bottom w:val="none" w:sz="0" w:space="0" w:color="auto"/>
        <w:right w:val="none" w:sz="0" w:space="0" w:color="auto"/>
      </w:divBdr>
    </w:div>
    <w:div w:id="2107924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F77A0-0664-4161-BBB2-EDE023C7D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897</Words>
  <Characters>4937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INAI</dc:creator>
  <cp:lastModifiedBy>GPA</cp:lastModifiedBy>
  <cp:revision>4</cp:revision>
  <dcterms:created xsi:type="dcterms:W3CDTF">2023-05-02T17:52:00Z</dcterms:created>
  <dcterms:modified xsi:type="dcterms:W3CDTF">2023-05-22T18:33:00Z</dcterms:modified>
</cp:coreProperties>
</file>