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D502" w14:textId="77777777" w:rsidR="00F41B32" w:rsidRDefault="00F41B32">
      <w:pPr>
        <w:rPr>
          <w:noProof/>
          <w:lang w:eastAsia="en-NZ"/>
        </w:rPr>
      </w:pPr>
    </w:p>
    <w:p w14:paraId="36AD5EFD" w14:textId="39D58446" w:rsidR="00DD6623" w:rsidRPr="0082165F" w:rsidRDefault="00DD6623" w:rsidP="00DD6623">
      <w:pPr>
        <w:jc w:val="center"/>
        <w:rPr>
          <w:rFonts w:ascii="Calibri" w:eastAsia="Calibri" w:hAnsi="Calibri" w:cs="Times New Roman"/>
          <w:b/>
          <w:noProof/>
          <w:color w:val="060D59"/>
          <w:sz w:val="32"/>
          <w:szCs w:val="32"/>
          <w:lang w:eastAsia="en-NZ"/>
        </w:rPr>
      </w:pPr>
      <w:r w:rsidRPr="0082165F">
        <w:rPr>
          <w:rFonts w:ascii="Calibri" w:eastAsia="Calibri" w:hAnsi="Calibri" w:cs="Times New Roman"/>
          <w:b/>
          <w:noProof/>
          <w:color w:val="060D59"/>
          <w:sz w:val="32"/>
          <w:szCs w:val="32"/>
          <w:lang w:eastAsia="en-NZ"/>
        </w:rPr>
        <w:t>GPA Global Privacy and Data Protection Awards 202</w:t>
      </w:r>
      <w:r w:rsidR="00A04F81">
        <w:rPr>
          <w:rFonts w:ascii="Calibri" w:eastAsia="Calibri" w:hAnsi="Calibri" w:cs="Times New Roman"/>
          <w:b/>
          <w:noProof/>
          <w:color w:val="060D59"/>
          <w:sz w:val="32"/>
          <w:szCs w:val="32"/>
          <w:lang w:eastAsia="en-NZ"/>
        </w:rPr>
        <w:t>5</w:t>
      </w:r>
    </w:p>
    <w:p w14:paraId="3421F36A" w14:textId="77777777" w:rsidR="00DD6623" w:rsidRPr="0082165F" w:rsidRDefault="00DD6623" w:rsidP="00DD6623">
      <w:pPr>
        <w:jc w:val="center"/>
        <w:rPr>
          <w:rFonts w:ascii="Calibri" w:eastAsia="Calibri" w:hAnsi="Calibri" w:cs="Times New Roman"/>
          <w:b/>
          <w:noProof/>
          <w:color w:val="060D59"/>
          <w:sz w:val="32"/>
          <w:szCs w:val="32"/>
          <w:lang w:eastAsia="en-NZ"/>
        </w:rPr>
      </w:pPr>
      <w:r w:rsidRPr="0082165F">
        <w:rPr>
          <w:rFonts w:ascii="Calibri" w:eastAsia="Calibri" w:hAnsi="Calibri" w:cs="Times New Roman"/>
          <w:b/>
          <w:noProof/>
          <w:color w:val="060D59"/>
          <w:sz w:val="32"/>
          <w:szCs w:val="32"/>
          <w:lang w:eastAsia="en-NZ"/>
        </w:rPr>
        <w:t>Entry Form</w:t>
      </w:r>
    </w:p>
    <w:p w14:paraId="05C33086" w14:textId="0BD6403B" w:rsidR="00DD6623" w:rsidRPr="00DD6623" w:rsidRDefault="00DD6623" w:rsidP="00DD662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D6623">
        <w:rPr>
          <w:rFonts w:ascii="Calibri" w:eastAsia="Calibri" w:hAnsi="Calibri" w:cs="Times New Roman"/>
          <w:sz w:val="24"/>
          <w:szCs w:val="24"/>
        </w:rPr>
        <w:t>To submit an entry to the GPA Global Privacy and Data Protection Awards</w:t>
      </w:r>
      <w:r w:rsidR="00A04F81">
        <w:rPr>
          <w:rFonts w:ascii="Calibri" w:eastAsia="Calibri" w:hAnsi="Calibri" w:cs="Times New Roman"/>
          <w:sz w:val="24"/>
          <w:szCs w:val="24"/>
        </w:rPr>
        <w:t>,</w:t>
      </w:r>
      <w:r w:rsidRPr="00DD6623">
        <w:rPr>
          <w:rFonts w:ascii="Calibri" w:eastAsia="Calibri" w:hAnsi="Calibri" w:cs="Times New Roman"/>
          <w:sz w:val="24"/>
          <w:szCs w:val="24"/>
        </w:rPr>
        <w:t xml:space="preserve"> please complete and email this form to </w:t>
      </w:r>
      <w:hyperlink r:id="rId11" w:history="1">
        <w:r w:rsidRPr="00DD6623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secretariat@globalprivacyassembly.org</w:t>
        </w:r>
      </w:hyperlink>
      <w:r w:rsidRPr="00DD6623">
        <w:rPr>
          <w:rFonts w:ascii="Calibri" w:eastAsia="Calibri" w:hAnsi="Calibri" w:cs="Times New Roman"/>
          <w:sz w:val="24"/>
          <w:szCs w:val="24"/>
        </w:rPr>
        <w:t xml:space="preserve"> </w:t>
      </w:r>
      <w:r w:rsidRPr="00DD6623">
        <w:rPr>
          <w:rFonts w:ascii="Calibri" w:eastAsia="Calibri" w:hAnsi="Calibri" w:cs="Times New Roman"/>
          <w:b/>
          <w:bCs/>
          <w:sz w:val="24"/>
          <w:szCs w:val="24"/>
        </w:rPr>
        <w:t>no later</w:t>
      </w:r>
      <w:r w:rsidRPr="00DD6623">
        <w:rPr>
          <w:rFonts w:ascii="Calibri" w:eastAsia="Calibri" w:hAnsi="Calibri" w:cs="Times New Roman"/>
          <w:sz w:val="24"/>
          <w:szCs w:val="24"/>
        </w:rPr>
        <w:t xml:space="preserve"> </w:t>
      </w:r>
      <w:r w:rsidRPr="00DD6623">
        <w:rPr>
          <w:rFonts w:ascii="Calibri" w:eastAsia="Calibri" w:hAnsi="Calibri" w:cs="Times New Roman"/>
          <w:b/>
          <w:bCs/>
          <w:sz w:val="24"/>
          <w:szCs w:val="24"/>
        </w:rPr>
        <w:t xml:space="preserve">than </w:t>
      </w:r>
      <w:r w:rsidR="00EE7D51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A04F81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Pr="00DD6623">
        <w:rPr>
          <w:rFonts w:ascii="Calibri" w:eastAsia="Calibri" w:hAnsi="Calibri" w:cs="Times New Roman"/>
          <w:b/>
          <w:bCs/>
          <w:sz w:val="24"/>
          <w:szCs w:val="24"/>
        </w:rPr>
        <w:t xml:space="preserve"> June 202</w:t>
      </w:r>
      <w:r w:rsidR="00A04F81">
        <w:rPr>
          <w:rFonts w:ascii="Calibri" w:eastAsia="Calibri" w:hAnsi="Calibri" w:cs="Times New Roman"/>
          <w:b/>
          <w:bCs/>
          <w:sz w:val="24"/>
          <w:szCs w:val="24"/>
        </w:rPr>
        <w:t>5</w:t>
      </w:r>
      <w:r w:rsidRPr="00DD6623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DD662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C293682" w14:textId="77777777" w:rsidR="00DD6623" w:rsidRPr="00DD6623" w:rsidRDefault="00DD6623" w:rsidP="00DD662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D6623">
        <w:rPr>
          <w:rFonts w:ascii="Calibri" w:eastAsia="Calibri" w:hAnsi="Calibri" w:cs="Times New Roman"/>
          <w:sz w:val="24"/>
          <w:szCs w:val="24"/>
        </w:rPr>
        <w:t xml:space="preserve">Note: GPA member authorities can submit as many entries as they wish, but a separate form </w:t>
      </w:r>
      <w:proofErr w:type="gramStart"/>
      <w:r w:rsidRPr="00DD6623">
        <w:rPr>
          <w:rFonts w:ascii="Calibri" w:eastAsia="Calibri" w:hAnsi="Calibri" w:cs="Times New Roman"/>
          <w:sz w:val="24"/>
          <w:szCs w:val="24"/>
        </w:rPr>
        <w:t>should be used</w:t>
      </w:r>
      <w:proofErr w:type="gramEnd"/>
      <w:r w:rsidRPr="00DD6623">
        <w:rPr>
          <w:rFonts w:ascii="Calibri" w:eastAsia="Calibri" w:hAnsi="Calibri" w:cs="Times New Roman"/>
          <w:sz w:val="24"/>
          <w:szCs w:val="24"/>
        </w:rPr>
        <w:t xml:space="preserve"> for each different entry, submitted by the deadline above. </w:t>
      </w:r>
    </w:p>
    <w:p w14:paraId="441CEB0C" w14:textId="77777777" w:rsidR="00DD6623" w:rsidRPr="00DD6623" w:rsidRDefault="00DD6623" w:rsidP="00DD662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D6623">
        <w:rPr>
          <w:rFonts w:ascii="Calibri" w:eastAsia="Calibri" w:hAnsi="Calibri" w:cs="Times New Roman"/>
          <w:sz w:val="24"/>
          <w:szCs w:val="24"/>
        </w:rPr>
        <w:t>Languages: The GPA documentation Rule 6.2</w:t>
      </w:r>
      <w:r w:rsidRPr="00DD6623">
        <w:rPr>
          <w:rFonts w:ascii="Calibri" w:eastAsia="Calibri" w:hAnsi="Calibri" w:cs="Times New Roman"/>
          <w:sz w:val="24"/>
          <w:szCs w:val="24"/>
          <w:vertAlign w:val="superscript"/>
        </w:rPr>
        <w:footnoteReference w:id="2"/>
      </w:r>
      <w:r w:rsidRPr="00DD6623">
        <w:rPr>
          <w:rFonts w:ascii="Calibri" w:eastAsia="Calibri" w:hAnsi="Calibri" w:cs="Times New Roman"/>
          <w:sz w:val="24"/>
          <w:szCs w:val="24"/>
        </w:rPr>
        <w:t xml:space="preserve"> applies.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DD6623" w:rsidRPr="00DD6623" w14:paraId="4743AFEC" w14:textId="77777777" w:rsidTr="0082165F"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060D59"/>
          </w:tcPr>
          <w:p w14:paraId="247212B0" w14:textId="77777777" w:rsidR="00DD6623" w:rsidRPr="00DD6623" w:rsidRDefault="00DD6623" w:rsidP="00DD6623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  <w:t>CONTACT DETAILS FOR THIS ENTRY</w:t>
            </w:r>
          </w:p>
        </w:tc>
      </w:tr>
      <w:tr w:rsidR="00DD6623" w:rsidRPr="00DD6623" w14:paraId="727980C0" w14:textId="77777777" w:rsidTr="00F5191B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14:paraId="0AC0BD3D" w14:textId="4CF20149" w:rsidR="00DD6623" w:rsidRPr="00DD6623" w:rsidRDefault="127EB2C8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4A784D6D">
              <w:rPr>
                <w:rFonts w:ascii="Calibri" w:eastAsia="Calibri" w:hAnsi="Calibri" w:cs="Times New Roman"/>
                <w:sz w:val="24"/>
                <w:szCs w:val="24"/>
              </w:rPr>
              <w:t>Privacy/</w:t>
            </w:r>
            <w:r w:rsidR="00DD6623" w:rsidRPr="00DD6623">
              <w:rPr>
                <w:rFonts w:ascii="Calibri" w:eastAsia="Calibri" w:hAnsi="Calibri" w:cs="Times New Roman"/>
                <w:sz w:val="24"/>
                <w:szCs w:val="24"/>
              </w:rPr>
              <w:t>Data Protection Authority:</w:t>
            </w:r>
          </w:p>
        </w:tc>
        <w:tc>
          <w:tcPr>
            <w:tcW w:w="59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F289219" w14:textId="05F2B79C" w:rsidR="00DD6623" w:rsidRPr="00DD6623" w:rsidRDefault="00D45DE4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 (the Netherlands)</w:t>
            </w:r>
          </w:p>
        </w:tc>
      </w:tr>
      <w:tr w:rsidR="00DD6623" w:rsidRPr="00DD6623" w14:paraId="07BC78E5" w14:textId="77777777" w:rsidTr="00F519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E9E62BE" w14:textId="77777777" w:rsidR="00281428" w:rsidRDefault="00281428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A4D4461" w14:textId="24DC9DCC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Person completing this form:</w:t>
            </w:r>
          </w:p>
        </w:tc>
        <w:tc>
          <w:tcPr>
            <w:tcW w:w="2896" w:type="dxa"/>
            <w:tcBorders>
              <w:left w:val="nil"/>
              <w:bottom w:val="single" w:sz="4" w:space="0" w:color="auto"/>
              <w:right w:val="nil"/>
            </w:tcBorders>
          </w:tcPr>
          <w:p w14:paraId="4145162E" w14:textId="64D92F7A" w:rsidR="00DD6623" w:rsidRPr="00DD6623" w:rsidRDefault="00D45DE4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H.J.H.L. </w:t>
            </w:r>
          </w:p>
        </w:tc>
        <w:tc>
          <w:tcPr>
            <w:tcW w:w="3006" w:type="dxa"/>
            <w:tcBorders>
              <w:left w:val="nil"/>
              <w:bottom w:val="single" w:sz="4" w:space="0" w:color="auto"/>
              <w:right w:val="nil"/>
            </w:tcBorders>
          </w:tcPr>
          <w:p w14:paraId="1270AD7E" w14:textId="30F72026" w:rsidR="00DD6623" w:rsidRPr="00DD6623" w:rsidRDefault="00D45DE4" w:rsidP="00D45DE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Kortes</w:t>
            </w:r>
          </w:p>
        </w:tc>
      </w:tr>
      <w:tr w:rsidR="00DD6623" w:rsidRPr="00DD6623" w14:paraId="56BD8758" w14:textId="77777777" w:rsidTr="00F519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4768C8E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left w:val="nil"/>
              <w:bottom w:val="nil"/>
              <w:right w:val="nil"/>
            </w:tcBorders>
          </w:tcPr>
          <w:p w14:paraId="32FB1999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</w:rPr>
            </w:pPr>
            <w:r w:rsidRPr="00DD6623">
              <w:rPr>
                <w:rFonts w:ascii="Calibri" w:eastAsia="Calibri" w:hAnsi="Calibri" w:cs="Times New Roman"/>
                <w:i/>
                <w:iCs/>
              </w:rPr>
              <w:t>First name</w:t>
            </w: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</w:tcPr>
          <w:p w14:paraId="6611DFA4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</w:rPr>
            </w:pPr>
            <w:r w:rsidRPr="00DD6623">
              <w:rPr>
                <w:rFonts w:ascii="Calibri" w:eastAsia="Calibri" w:hAnsi="Calibri" w:cs="Times New Roman"/>
                <w:i/>
                <w:iCs/>
              </w:rPr>
              <w:t>Last name</w:t>
            </w:r>
          </w:p>
        </w:tc>
      </w:tr>
      <w:tr w:rsidR="0082183A" w:rsidRPr="00DD6623" w14:paraId="43E83907" w14:textId="77777777" w:rsidTr="4A784D6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04CCEEC" w14:textId="77777777" w:rsidR="00633D54" w:rsidRDefault="00633D54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D7674A7" w14:textId="77D92426" w:rsidR="0082183A" w:rsidRPr="00DD6623" w:rsidRDefault="00D2147F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Job title: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right w:val="nil"/>
            </w:tcBorders>
          </w:tcPr>
          <w:p w14:paraId="3465E3FD" w14:textId="0254C925" w:rsidR="0082183A" w:rsidRPr="00DD6623" w:rsidRDefault="00D45DE4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Head of Unit Legislation &amp; Interpretation</w:t>
            </w:r>
          </w:p>
        </w:tc>
      </w:tr>
      <w:tr w:rsidR="00DD6623" w:rsidRPr="00DD6623" w14:paraId="251CE3BD" w14:textId="77777777" w:rsidTr="00F519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C6F200A" w14:textId="77777777" w:rsidR="00D67BB7" w:rsidRDefault="00D67BB7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FE22F8" w14:textId="00998425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Email address:</w:t>
            </w:r>
          </w:p>
        </w:tc>
        <w:tc>
          <w:tcPr>
            <w:tcW w:w="5902" w:type="dxa"/>
            <w:gridSpan w:val="2"/>
            <w:tcBorders>
              <w:top w:val="nil"/>
              <w:left w:val="nil"/>
              <w:right w:val="nil"/>
            </w:tcBorders>
          </w:tcPr>
          <w:p w14:paraId="1390626E" w14:textId="581ED6A7" w:rsidR="00DD6623" w:rsidRPr="00DD6623" w:rsidRDefault="00D45DE4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l.kortes@autoriteitpersoonsgegevens.nl</w:t>
            </w:r>
          </w:p>
        </w:tc>
      </w:tr>
    </w:tbl>
    <w:p w14:paraId="605991F7" w14:textId="77777777" w:rsidR="00DD6623" w:rsidRPr="00DD6623" w:rsidRDefault="00DD6623" w:rsidP="00DD6623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D6623" w:rsidRPr="00DD6623" w14:paraId="5A0EA1F5" w14:textId="77777777" w:rsidTr="0082165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60D59"/>
          </w:tcPr>
          <w:p w14:paraId="6741956F" w14:textId="77777777" w:rsidR="00DD6623" w:rsidRPr="00DD6623" w:rsidRDefault="00DD6623" w:rsidP="00DD6623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  <w:t>ELIGIBILITY</w:t>
            </w:r>
          </w:p>
        </w:tc>
      </w:tr>
      <w:tr w:rsidR="00DD6623" w:rsidRPr="00DD6623" w14:paraId="7B466DD9" w14:textId="77777777" w:rsidTr="00F5191B"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14:paraId="7E681DA6" w14:textId="4A637ACC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By submitting this entry, I confirm that</w:t>
            </w:r>
            <w:r w:rsidR="005E4FDC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="005E4FD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please tick </w:t>
            </w:r>
            <w:r w:rsidR="005E12F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all </w:t>
            </w:r>
            <w:r w:rsidR="005E4FD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boxes to confirm)</w:t>
            </w: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</w:p>
        </w:tc>
      </w:tr>
      <w:tr w:rsidR="00DD6623" w:rsidRPr="00DD6623" w14:paraId="7CB450A8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1012643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12A79" w14:textId="277F831B" w:rsidR="00DD6623" w:rsidRPr="00DD6623" w:rsidRDefault="00D45DE4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9F73B8C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The Authority is a member of the Global Privacy Assembly</w:t>
            </w:r>
          </w:p>
        </w:tc>
      </w:tr>
      <w:tr w:rsidR="00DD6623" w:rsidRPr="00DD6623" w14:paraId="05B4790D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3240967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874554" w14:textId="3E87DAC1" w:rsidR="00DD6623" w:rsidRPr="00DD6623" w:rsidRDefault="00D45DE4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C7B6A93" w14:textId="513C085B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 xml:space="preserve">The initiative described in this entry </w:t>
            </w:r>
            <w:proofErr w:type="gramStart"/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was undertaken</w:t>
            </w:r>
            <w:proofErr w:type="gramEnd"/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3E5F09">
              <w:rPr>
                <w:rFonts w:ascii="Calibri" w:eastAsia="Calibri" w:hAnsi="Calibri" w:cs="Times New Roman"/>
                <w:sz w:val="24"/>
                <w:szCs w:val="24"/>
              </w:rPr>
              <w:t>before 16 June</w:t>
            </w:r>
            <w:r w:rsidR="005E4FDC">
              <w:rPr>
                <w:rFonts w:ascii="Calibri" w:eastAsia="Calibri" w:hAnsi="Calibri" w:cs="Times New Roman"/>
                <w:sz w:val="24"/>
                <w:szCs w:val="24"/>
              </w:rPr>
              <w:t xml:space="preserve"> 202</w:t>
            </w:r>
            <w:r w:rsidR="00471E9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DD6623" w:rsidRPr="00DD6623" w14:paraId="5414C6D1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1921897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948D8F" w14:textId="1F973DFB" w:rsidR="00DD6623" w:rsidRPr="00DD6623" w:rsidRDefault="00D45DE4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19079CBD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I am aware that the information in the entry (other than the contact details in 1(a) above) will be publicised by the GPA Secretariat.</w:t>
            </w:r>
          </w:p>
        </w:tc>
      </w:tr>
    </w:tbl>
    <w:p w14:paraId="3C1C16B1" w14:textId="77777777" w:rsidR="00DD6623" w:rsidRPr="00DD6623" w:rsidRDefault="00DD6623" w:rsidP="00DD6623">
      <w:pPr>
        <w:spacing w:after="0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D6623" w:rsidRPr="00DD6623" w14:paraId="2ADF8640" w14:textId="77777777" w:rsidTr="0082165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60D59"/>
          </w:tcPr>
          <w:p w14:paraId="1C9F6B2E" w14:textId="77777777" w:rsidR="00DD6623" w:rsidRPr="00DD6623" w:rsidRDefault="00DD6623" w:rsidP="00DD6623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  <w:t>CATEGORIES</w:t>
            </w:r>
          </w:p>
        </w:tc>
      </w:tr>
      <w:tr w:rsidR="00DD6623" w:rsidRPr="00DD6623" w14:paraId="5523084B" w14:textId="77777777" w:rsidTr="00F5191B"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14:paraId="5C2E041D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Please indicate which category you wish to enter.</w:t>
            </w:r>
          </w:p>
          <w:p w14:paraId="6C60B595" w14:textId="351548D9" w:rsidR="00E90C6C" w:rsidRPr="00DD6623" w:rsidRDefault="00DD6623" w:rsidP="00F83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Please tick </w:t>
            </w:r>
            <w:r w:rsidRPr="00DD6623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one;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please use a separate form for each category you wish to enter</w:t>
            </w:r>
            <w:r w:rsidR="00F83EFA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DD6623" w:rsidRPr="00DD6623" w14:paraId="29FDF4DF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1934468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20621" w14:textId="06A0861C" w:rsidR="00DD6623" w:rsidRPr="00DD6623" w:rsidRDefault="00D45DE4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34B1F482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Education and Public Awareness</w:t>
            </w:r>
          </w:p>
        </w:tc>
      </w:tr>
      <w:tr w:rsidR="00DD6623" w:rsidRPr="00DD6623" w14:paraId="6F09D593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-4504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7DA18" w14:textId="77777777" w:rsidR="00DD6623" w:rsidRPr="00DD6623" w:rsidRDefault="00DD6623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DD6623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8667E58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Accountability</w:t>
            </w:r>
          </w:p>
        </w:tc>
      </w:tr>
      <w:tr w:rsidR="00DD6623" w:rsidRPr="00DD6623" w14:paraId="254C0221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-198406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535FE9" w14:textId="77777777" w:rsidR="00DD6623" w:rsidRPr="00DD6623" w:rsidRDefault="00DD6623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DD6623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04936310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Dispute Resolution and Enforcement</w:t>
            </w:r>
          </w:p>
        </w:tc>
      </w:tr>
      <w:tr w:rsidR="00DD6623" w:rsidRPr="00DD6623" w14:paraId="730A26B8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1255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FA70FF" w14:textId="77777777" w:rsidR="00DD6623" w:rsidRPr="00DD6623" w:rsidRDefault="00DD6623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DD6623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75CDCBA3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Innovation</w:t>
            </w:r>
          </w:p>
        </w:tc>
      </w:tr>
      <w:tr w:rsidR="00DD6623" w:rsidRPr="00DD6623" w14:paraId="1BE62C0B" w14:textId="77777777" w:rsidTr="00F5191B">
        <w:sdt>
          <w:sdtPr>
            <w:rPr>
              <w:rFonts w:ascii="Calibri" w:eastAsia="Calibri" w:hAnsi="Calibri" w:cs="Times New Roman"/>
              <w:sz w:val="24"/>
              <w:szCs w:val="24"/>
            </w:rPr>
            <w:id w:val="77267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7C6072" w14:textId="77777777" w:rsidR="00DD6623" w:rsidRPr="00DD6623" w:rsidRDefault="00DD6623" w:rsidP="00DD6623">
                <w:pPr>
                  <w:rPr>
                    <w:rFonts w:ascii="Calibri" w:eastAsia="Calibri" w:hAnsi="Calibri" w:cs="Times New Roman"/>
                    <w:sz w:val="24"/>
                    <w:szCs w:val="24"/>
                  </w:rPr>
                </w:pPr>
                <w:r w:rsidRPr="00DD6623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298CDC24" w14:textId="77777777" w:rsidR="00DD6623" w:rsidRPr="00DD6623" w:rsidRDefault="00DD6623" w:rsidP="00DD662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sz w:val="24"/>
                <w:szCs w:val="24"/>
              </w:rPr>
              <w:t>People’s Choice</w:t>
            </w:r>
          </w:p>
        </w:tc>
      </w:tr>
      <w:tr w:rsidR="00DD6623" w:rsidRPr="00DD6623" w14:paraId="2E7A6B83" w14:textId="77777777" w:rsidTr="0082165F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60D59"/>
          </w:tcPr>
          <w:p w14:paraId="4DAE3029" w14:textId="77777777" w:rsidR="00DD6623" w:rsidRPr="00DD6623" w:rsidRDefault="00DD6623" w:rsidP="00DD6623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mallCaps/>
                <w:sz w:val="26"/>
                <w:szCs w:val="26"/>
              </w:rPr>
              <w:lastRenderedPageBreak/>
              <w:t>DESCRIPTION OF THE INITIATIVE</w:t>
            </w:r>
          </w:p>
        </w:tc>
      </w:tr>
    </w:tbl>
    <w:p w14:paraId="297B5988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6C36CC8D" w14:textId="77777777" w:rsidTr="00F5191B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6812E" w14:textId="77777777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Please provide a brief summary of the initiative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(no more than 75 words)</w:t>
            </w:r>
          </w:p>
        </w:tc>
      </w:tr>
      <w:tr w:rsidR="00DD6623" w:rsidRPr="00DD6623" w14:paraId="2C2796ED" w14:textId="77777777" w:rsidTr="00F5191B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0D522D65" w14:textId="2AF8A23B" w:rsidR="00DD6623" w:rsidRPr="00DD6623" w:rsidRDefault="00342AE7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 a joint operation with the Academy of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Legislation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we provide a yearly seminar specifically aimed at lawyers drafting bills in the States’ legal departments. Two ingredients make this seminar a great succe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ss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every year: 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the Chairman of the 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Dutch DPA (Aleid Wolfsen)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 hi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mself is one of the lecturers; and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there’s</w:t>
            </w:r>
            <w:proofErr w:type="gramEnd"/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 plenty of room for 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discussing issues brought up by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 the lawyers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 themselves.</w:t>
            </w:r>
          </w:p>
          <w:p w14:paraId="49399BB9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217F53A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</w:tr>
    </w:tbl>
    <w:p w14:paraId="05D5C84F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3A1E0CF5" w14:textId="77777777" w:rsidTr="00F5191B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57239BD" w14:textId="77777777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Please provide a full description of the initiative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(no more than 350 words)</w:t>
            </w:r>
          </w:p>
        </w:tc>
      </w:tr>
      <w:tr w:rsidR="00DD6623" w:rsidRPr="00DD6623" w14:paraId="6FF0259B" w14:textId="77777777" w:rsidTr="00F5191B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2DE3F23D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CD0E2D5" w14:textId="722BFF92" w:rsidR="00DD6623" w:rsidRPr="00DD6623" w:rsidRDefault="00342AE7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2AE7">
              <w:rPr>
                <w:rFonts w:ascii="Calibri" w:eastAsia="Calibri" w:hAnsi="Calibri" w:cs="Times New Roman"/>
                <w:sz w:val="24"/>
                <w:szCs w:val="24"/>
              </w:rPr>
              <w:t>A good understanding of the EU Charter and the GDPR among lawyers that are actually drafting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 the </w:t>
            </w:r>
            <w:r w:rsidRPr="00342AE7">
              <w:rPr>
                <w:rFonts w:ascii="Calibri" w:eastAsia="Calibri" w:hAnsi="Calibri" w:cs="Times New Roman"/>
                <w:sz w:val="24"/>
                <w:szCs w:val="24"/>
              </w:rPr>
              <w:t>bills is of vital importance for effective data protection. However, from our experience with the application of (36(4) G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 xml:space="preserve">DPR) we know that the level of </w:t>
            </w:r>
            <w:r w:rsidRPr="00342AE7">
              <w:rPr>
                <w:rFonts w:ascii="Calibri" w:eastAsia="Calibri" w:hAnsi="Calibri" w:cs="Times New Roman"/>
                <w:sz w:val="24"/>
                <w:szCs w:val="24"/>
              </w:rPr>
              <w:t xml:space="preserve">understanding differs greatly.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By </w:t>
            </w:r>
            <w:proofErr w:type="gramStart"/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ad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ressing</w:t>
            </w:r>
            <w:proofErr w:type="gramEnd"/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 these lawyers directly with a tailor made program and adequate background material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 that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focu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es on legislation 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issues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great steps can be made. By creating a safe ‘informal’ environment (Cha</w:t>
            </w:r>
            <w:r w:rsidR="008C0B63">
              <w:rPr>
                <w:rFonts w:ascii="Calibri" w:eastAsia="Calibri" w:hAnsi="Calibri" w:cs="Times New Roman"/>
                <w:sz w:val="24"/>
                <w:szCs w:val="24"/>
              </w:rPr>
              <w:t xml:space="preserve">tham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>hou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e rules) 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as well as plenty of </w:t>
            </w:r>
            <w:r w:rsidR="0097479F">
              <w:rPr>
                <w:rFonts w:ascii="Calibri" w:eastAsia="Calibri" w:hAnsi="Calibri" w:cs="Times New Roman"/>
                <w:sz w:val="24"/>
                <w:szCs w:val="24"/>
              </w:rPr>
              <w:t xml:space="preserve">room for 1:1 discussion with the Chairman of the Authority himself the lecture wins a lot of approval every year.   </w:t>
            </w:r>
            <w:r w:rsidRPr="00342AE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49AC299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282A6C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ADFAA3C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1427A568" w14:textId="77777777" w:rsidTr="00F5191B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2192B49D" w14:textId="77777777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Please explain why you think the initiative deserves to be recognised by an award</w:t>
            </w:r>
            <w:r w:rsidRPr="00DD6623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(no more than 200 words)</w:t>
            </w:r>
          </w:p>
        </w:tc>
      </w:tr>
      <w:tr w:rsidR="00DD6623" w:rsidRPr="00DD6623" w14:paraId="233BF3AD" w14:textId="77777777" w:rsidTr="00F5191B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50014D5D" w14:textId="7CDF622E" w:rsidR="00DD6623" w:rsidRPr="00DD6623" w:rsidRDefault="0097479F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initiative has proven itself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to be a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innovative an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  <w:r w:rsidR="00D266D2">
              <w:rPr>
                <w:rFonts w:ascii="Calibri" w:eastAsia="Calibri" w:hAnsi="Calibri" w:cs="Times New Roman"/>
                <w:sz w:val="24"/>
                <w:szCs w:val="24"/>
              </w:rPr>
              <w:t xml:space="preserve"> successfu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 concept 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that provides tailor made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education 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 group of professionals that is of vital importance to data protection</w:t>
            </w:r>
            <w:r w:rsidR="005E704F">
              <w:rPr>
                <w:rFonts w:ascii="Calibri" w:eastAsia="Calibri" w:hAnsi="Calibri" w:cs="Times New Roman"/>
                <w:sz w:val="24"/>
                <w:szCs w:val="24"/>
              </w:rPr>
              <w:t xml:space="preserve">. The seminar is highly appreciated by the participants. </w:t>
            </w:r>
          </w:p>
          <w:p w14:paraId="5D01C6AB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2F7ED1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120D298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000140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42A19236" w14:textId="77777777" w:rsidTr="00F5191B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13CC013" w14:textId="77777777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Please include a photograph or image, if you wish</w:t>
            </w:r>
            <w:r w:rsidRPr="00DD6623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(This will be published with your entry on the GPA website. The image can be pasted into the box below, be sent as an attachment or a link may be provided)</w:t>
            </w:r>
          </w:p>
        </w:tc>
      </w:tr>
      <w:tr w:rsidR="00DD6623" w:rsidRPr="00DD6623" w14:paraId="26A152FB" w14:textId="77777777" w:rsidTr="00F5191B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4B72FE74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988401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70CE85E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53B14FE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5F92095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37EAEDEE" w14:textId="77777777" w:rsidTr="00F5191B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1163ACDA" w14:textId="77777777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Please provide the most relevant link on the authority’s website to the initiative</w:t>
            </w:r>
            <w:r w:rsidRPr="00DD6623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if applicable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(The website content does not need to be in English)</w:t>
            </w:r>
          </w:p>
        </w:tc>
      </w:tr>
      <w:tr w:rsidR="00DD6623" w:rsidRPr="00DD6623" w14:paraId="15EFE132" w14:textId="77777777" w:rsidTr="00F5191B">
        <w:tc>
          <w:tcPr>
            <w:tcW w:w="9016" w:type="dxa"/>
          </w:tcPr>
          <w:p w14:paraId="4AB688EB" w14:textId="3BDE191C" w:rsidR="00DD6623" w:rsidRDefault="005E704F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The seminar is part of the regular courses on offer by the Academy of Legislation:</w:t>
            </w:r>
          </w:p>
          <w:p w14:paraId="06436FCD" w14:textId="0F47A8A6" w:rsidR="005E704F" w:rsidRDefault="005E704F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4B1DB328" w14:textId="30B11C9D" w:rsidR="005E704F" w:rsidRDefault="00D266D2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hyperlink r:id="rId12" w:history="1">
              <w:r w:rsidR="005E704F" w:rsidRPr="00D06655">
                <w:rPr>
                  <w:rStyle w:val="Hyperlink"/>
                  <w:rFonts w:ascii="Calibri" w:eastAsia="Calibri" w:hAnsi="Calibri" w:cs="Times New Roman"/>
                  <w:i/>
                  <w:iCs/>
                  <w:sz w:val="24"/>
                  <w:szCs w:val="24"/>
                </w:rPr>
                <w:t>https://rechtenoverheid.nl/cursus/le</w:t>
              </w:r>
              <w:bookmarkStart w:id="0" w:name="_GoBack"/>
              <w:bookmarkEnd w:id="0"/>
              <w:r w:rsidR="005E704F" w:rsidRPr="00D06655">
                <w:rPr>
                  <w:rStyle w:val="Hyperlink"/>
                  <w:rFonts w:ascii="Calibri" w:eastAsia="Calibri" w:hAnsi="Calibri" w:cs="Times New Roman"/>
                  <w:i/>
                  <w:iCs/>
                  <w:sz w:val="24"/>
                  <w:szCs w:val="24"/>
                </w:rPr>
                <w:t>e</w:t>
              </w:r>
              <w:r w:rsidR="005E704F" w:rsidRPr="00D06655">
                <w:rPr>
                  <w:rStyle w:val="Hyperlink"/>
                  <w:rFonts w:ascii="Calibri" w:eastAsia="Calibri" w:hAnsi="Calibri" w:cs="Times New Roman"/>
                  <w:i/>
                  <w:iCs/>
                  <w:sz w:val="24"/>
                  <w:szCs w:val="24"/>
                </w:rPr>
                <w:t>ratelier-van-de-ap-wetgeving-en-persoonsgegevens-2196</w:t>
              </w:r>
            </w:hyperlink>
          </w:p>
          <w:p w14:paraId="582CA1FB" w14:textId="77777777" w:rsidR="005E704F" w:rsidRPr="00DD6623" w:rsidRDefault="005E704F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57AF87D2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FA6513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043EF4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</w:tr>
    </w:tbl>
    <w:p w14:paraId="2E9F0ABD" w14:textId="77777777" w:rsidR="00DD6623" w:rsidRPr="00DD6623" w:rsidRDefault="00DD6623" w:rsidP="00DD6623">
      <w:pPr>
        <w:spacing w:after="0"/>
        <w:rPr>
          <w:rFonts w:ascii="Verdana" w:eastAsia="Calibri" w:hAnsi="Verdana" w:cs="Times New Roman"/>
          <w:sz w:val="24"/>
          <w:lang w:val="en-GB"/>
        </w:rPr>
      </w:pPr>
    </w:p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DD6623" w:rsidRPr="00DD6623" w14:paraId="104E1CA4" w14:textId="77777777" w:rsidTr="00F5191B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BCAC1" w14:textId="63EBD6C4" w:rsidR="00DD6623" w:rsidRPr="00DD6623" w:rsidRDefault="00DD6623" w:rsidP="00DD662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DD66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Please provide any other relevant links that help explain the initiative or its impact or success</w:t>
            </w:r>
            <w:r w:rsidRPr="00DD6623">
              <w:rPr>
                <w:rFonts w:ascii="Calibri" w:eastAsia="Calibri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6623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(e.g. links to news reports or articles):</w:t>
            </w:r>
          </w:p>
        </w:tc>
      </w:tr>
      <w:tr w:rsidR="00DD6623" w:rsidRPr="00DD6623" w14:paraId="4294AB06" w14:textId="77777777" w:rsidTr="00F5191B">
        <w:tc>
          <w:tcPr>
            <w:tcW w:w="9016" w:type="dxa"/>
            <w:tcBorders>
              <w:top w:val="single" w:sz="4" w:space="0" w:color="auto"/>
            </w:tcBorders>
          </w:tcPr>
          <w:p w14:paraId="1FAD80D8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5E3499F6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30354C0" w14:textId="77777777" w:rsidR="00DD6623" w:rsidRPr="00DD6623" w:rsidRDefault="00DD6623" w:rsidP="00DD66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D7102F" w14:textId="77777777" w:rsidR="00DD6623" w:rsidRPr="00DD6623" w:rsidRDefault="00DD6623" w:rsidP="00DD662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</w:tc>
      </w:tr>
    </w:tbl>
    <w:p w14:paraId="6E186973" w14:textId="77777777" w:rsidR="001B3FE8" w:rsidRPr="006756E8" w:rsidRDefault="001B3FE8" w:rsidP="00D67BB7">
      <w:pPr>
        <w:rPr>
          <w:sz w:val="24"/>
          <w:szCs w:val="24"/>
        </w:rPr>
      </w:pPr>
    </w:p>
    <w:sectPr w:rsidR="001B3FE8" w:rsidRPr="006756E8" w:rsidSect="00CB24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7117" w14:textId="77777777" w:rsidR="00054214" w:rsidRDefault="00054214" w:rsidP="00F41B32">
      <w:pPr>
        <w:spacing w:after="0" w:line="240" w:lineRule="auto"/>
      </w:pPr>
      <w:r>
        <w:separator/>
      </w:r>
    </w:p>
  </w:endnote>
  <w:endnote w:type="continuationSeparator" w:id="0">
    <w:p w14:paraId="5DD889C4" w14:textId="77777777" w:rsidR="00054214" w:rsidRDefault="00054214" w:rsidP="00F41B32">
      <w:pPr>
        <w:spacing w:after="0" w:line="240" w:lineRule="auto"/>
      </w:pPr>
      <w:r>
        <w:continuationSeparator/>
      </w:r>
    </w:p>
  </w:endnote>
  <w:endnote w:type="continuationNotice" w:id="1">
    <w:p w14:paraId="026B0D82" w14:textId="77777777" w:rsidR="00054214" w:rsidRDefault="00054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37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DD53D" w14:textId="2F65BE2D" w:rsidR="00DE7A0D" w:rsidRDefault="00DE7A0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DD53E" w14:textId="77777777" w:rsidR="00DE7A0D" w:rsidRDefault="00DE7A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067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98756" w14:textId="5A29DAA2" w:rsidR="0082165F" w:rsidRDefault="0082165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937DE1" w14:textId="77777777" w:rsidR="0082165F" w:rsidRDefault="008216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301F" w14:textId="77777777" w:rsidR="00054214" w:rsidRDefault="00054214" w:rsidP="00F41B32">
      <w:pPr>
        <w:spacing w:after="0" w:line="240" w:lineRule="auto"/>
      </w:pPr>
      <w:r>
        <w:separator/>
      </w:r>
    </w:p>
  </w:footnote>
  <w:footnote w:type="continuationSeparator" w:id="0">
    <w:p w14:paraId="342EF7F5" w14:textId="77777777" w:rsidR="00054214" w:rsidRDefault="00054214" w:rsidP="00F41B32">
      <w:pPr>
        <w:spacing w:after="0" w:line="240" w:lineRule="auto"/>
      </w:pPr>
      <w:r>
        <w:continuationSeparator/>
      </w:r>
    </w:p>
  </w:footnote>
  <w:footnote w:type="continuationNotice" w:id="1">
    <w:p w14:paraId="42CFB169" w14:textId="77777777" w:rsidR="00054214" w:rsidRDefault="00054214">
      <w:pPr>
        <w:spacing w:after="0" w:line="240" w:lineRule="auto"/>
      </w:pPr>
    </w:p>
  </w:footnote>
  <w:footnote w:id="2">
    <w:p w14:paraId="7E35BEB5" w14:textId="000CA71C" w:rsidR="00DD6623" w:rsidRPr="00DD6623" w:rsidRDefault="00DD6623" w:rsidP="00DD662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DD6623">
        <w:rPr>
          <w:rStyle w:val="Voetnootmarkering"/>
          <w:rFonts w:cs="Calibri"/>
          <w:sz w:val="18"/>
          <w:szCs w:val="18"/>
        </w:rPr>
        <w:footnoteRef/>
      </w:r>
      <w:r w:rsidRPr="00DD6623">
        <w:rPr>
          <w:rFonts w:cs="Calibri"/>
          <w:sz w:val="18"/>
          <w:szCs w:val="18"/>
        </w:rPr>
        <w:t xml:space="preserve"> </w:t>
      </w:r>
      <w:hyperlink r:id="rId1" w:history="1">
        <w:r w:rsidRPr="00A42A5D">
          <w:rPr>
            <w:rStyle w:val="Hyperlink"/>
            <w:rFonts w:cs="Calibri"/>
            <w:sz w:val="18"/>
            <w:szCs w:val="18"/>
          </w:rPr>
          <w:t>GPA Rules and Procedures</w:t>
        </w:r>
      </w:hyperlink>
      <w:r w:rsidRPr="00DD6623">
        <w:rPr>
          <w:rFonts w:cs="Calibri"/>
          <w:sz w:val="18"/>
          <w:szCs w:val="18"/>
        </w:rPr>
        <w:t>, Rule 6.2 ‘Assembly documents’:</w:t>
      </w:r>
    </w:p>
    <w:p w14:paraId="6EE210C0" w14:textId="77777777" w:rsidR="00DD6623" w:rsidRPr="00AF1403" w:rsidRDefault="00DD6623" w:rsidP="00DD662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  <w:r w:rsidRPr="00DD6623">
        <w:rPr>
          <w:rFonts w:cs="Calibri"/>
          <w:sz w:val="18"/>
          <w:szCs w:val="18"/>
        </w:rPr>
        <w:t xml:space="preserve">Without prejudice to section 4.2, Assembly documents, including accreditation and observer applications </w:t>
      </w:r>
      <w:proofErr w:type="gramStart"/>
      <w:r w:rsidRPr="00DD6623">
        <w:rPr>
          <w:rFonts w:cs="Calibri"/>
          <w:sz w:val="18"/>
          <w:szCs w:val="18"/>
        </w:rPr>
        <w:t>may be submitted</w:t>
      </w:r>
      <w:proofErr w:type="gramEnd"/>
      <w:r w:rsidRPr="00DD6623">
        <w:rPr>
          <w:rFonts w:cs="Calibri"/>
          <w:sz w:val="18"/>
          <w:szCs w:val="18"/>
        </w:rPr>
        <w:t xml:space="preserve"> in English or in another language. In the latter case, the documents </w:t>
      </w:r>
      <w:proofErr w:type="gramStart"/>
      <w:r w:rsidRPr="00DD6623">
        <w:rPr>
          <w:rFonts w:cs="Calibri"/>
          <w:sz w:val="18"/>
          <w:szCs w:val="18"/>
        </w:rPr>
        <w:t>shall be accompanied</w:t>
      </w:r>
      <w:proofErr w:type="gramEnd"/>
      <w:r w:rsidRPr="00DD6623">
        <w:rPr>
          <w:rFonts w:cs="Calibri"/>
          <w:sz w:val="18"/>
          <w:szCs w:val="18"/>
        </w:rPr>
        <w:t xml:space="preserve"> by an English version. Members with the ability and the resources to do so are encouraged to translate proposed resolutions and other Assembly documents such as the Assembly Rules and Procedures.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842A" w14:textId="3A0A8FDD" w:rsidR="00502848" w:rsidRDefault="00502848" w:rsidP="00502848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680E" w14:textId="5B04ECB8" w:rsidR="00FE1CBF" w:rsidRDefault="0CF9034D" w:rsidP="00FE1CBF">
    <w:pPr>
      <w:pStyle w:val="Koptekst"/>
      <w:jc w:val="center"/>
    </w:pPr>
    <w:r>
      <w:rPr>
        <w:noProof/>
        <w:lang w:val="nl-NL" w:eastAsia="nl-NL"/>
      </w:rPr>
      <w:drawing>
        <wp:inline distT="0" distB="0" distL="0" distR="0" wp14:anchorId="66FA40E2" wp14:editId="797DF4D1">
          <wp:extent cx="1047750" cy="1040859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7704"/>
    <w:multiLevelType w:val="hybridMultilevel"/>
    <w:tmpl w:val="288C00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665"/>
    <w:multiLevelType w:val="hybridMultilevel"/>
    <w:tmpl w:val="59324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75FFA"/>
    <w:multiLevelType w:val="hybridMultilevel"/>
    <w:tmpl w:val="7A70A916"/>
    <w:lvl w:ilvl="0" w:tplc="51409C36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01353"/>
    <w:multiLevelType w:val="hybridMultilevel"/>
    <w:tmpl w:val="0A00E2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32"/>
    <w:rsid w:val="00054214"/>
    <w:rsid w:val="00054D8F"/>
    <w:rsid w:val="00074986"/>
    <w:rsid w:val="001268C5"/>
    <w:rsid w:val="00150BA3"/>
    <w:rsid w:val="00171841"/>
    <w:rsid w:val="00177F95"/>
    <w:rsid w:val="00193EBC"/>
    <w:rsid w:val="001B1447"/>
    <w:rsid w:val="001B3FE8"/>
    <w:rsid w:val="001D4FC2"/>
    <w:rsid w:val="00216430"/>
    <w:rsid w:val="00235848"/>
    <w:rsid w:val="002604F5"/>
    <w:rsid w:val="00281428"/>
    <w:rsid w:val="002D106F"/>
    <w:rsid w:val="002F7D3D"/>
    <w:rsid w:val="00301994"/>
    <w:rsid w:val="00316AE1"/>
    <w:rsid w:val="00342AE7"/>
    <w:rsid w:val="003800F5"/>
    <w:rsid w:val="003A0EC7"/>
    <w:rsid w:val="003A37D3"/>
    <w:rsid w:val="003B7DAA"/>
    <w:rsid w:val="003D58FC"/>
    <w:rsid w:val="003E5F09"/>
    <w:rsid w:val="0043397E"/>
    <w:rsid w:val="004467A0"/>
    <w:rsid w:val="00471E98"/>
    <w:rsid w:val="00480B2C"/>
    <w:rsid w:val="0049273F"/>
    <w:rsid w:val="004C41B3"/>
    <w:rsid w:val="004D1E2E"/>
    <w:rsid w:val="004E5F37"/>
    <w:rsid w:val="00500A57"/>
    <w:rsid w:val="00502848"/>
    <w:rsid w:val="00514A4F"/>
    <w:rsid w:val="0057237B"/>
    <w:rsid w:val="005C0354"/>
    <w:rsid w:val="005E12FC"/>
    <w:rsid w:val="005E4FDC"/>
    <w:rsid w:val="005E704F"/>
    <w:rsid w:val="00600353"/>
    <w:rsid w:val="00633D54"/>
    <w:rsid w:val="006756E8"/>
    <w:rsid w:val="0068231A"/>
    <w:rsid w:val="006832D5"/>
    <w:rsid w:val="00697F72"/>
    <w:rsid w:val="006A3D3A"/>
    <w:rsid w:val="006E1894"/>
    <w:rsid w:val="0070032E"/>
    <w:rsid w:val="0071587F"/>
    <w:rsid w:val="0072573D"/>
    <w:rsid w:val="00747895"/>
    <w:rsid w:val="00792750"/>
    <w:rsid w:val="007B2B44"/>
    <w:rsid w:val="007B6E8E"/>
    <w:rsid w:val="007D00E1"/>
    <w:rsid w:val="00805A48"/>
    <w:rsid w:val="00806684"/>
    <w:rsid w:val="00816ED0"/>
    <w:rsid w:val="0082165F"/>
    <w:rsid w:val="0082183A"/>
    <w:rsid w:val="00830CDA"/>
    <w:rsid w:val="00863C68"/>
    <w:rsid w:val="008C0B63"/>
    <w:rsid w:val="008D3516"/>
    <w:rsid w:val="00903E7C"/>
    <w:rsid w:val="0097479F"/>
    <w:rsid w:val="009B3AEE"/>
    <w:rsid w:val="00A04F81"/>
    <w:rsid w:val="00A3098B"/>
    <w:rsid w:val="00A30B63"/>
    <w:rsid w:val="00A42A5D"/>
    <w:rsid w:val="00A45AD6"/>
    <w:rsid w:val="00A56192"/>
    <w:rsid w:val="00A947E7"/>
    <w:rsid w:val="00AC02D8"/>
    <w:rsid w:val="00AF2415"/>
    <w:rsid w:val="00B17318"/>
    <w:rsid w:val="00B541DD"/>
    <w:rsid w:val="00B62F7A"/>
    <w:rsid w:val="00B75191"/>
    <w:rsid w:val="00B831EB"/>
    <w:rsid w:val="00BB6A10"/>
    <w:rsid w:val="00BD2F98"/>
    <w:rsid w:val="00BF49F3"/>
    <w:rsid w:val="00C27874"/>
    <w:rsid w:val="00C574B1"/>
    <w:rsid w:val="00C67697"/>
    <w:rsid w:val="00C91AFF"/>
    <w:rsid w:val="00C96C3C"/>
    <w:rsid w:val="00C97DE0"/>
    <w:rsid w:val="00CB0A28"/>
    <w:rsid w:val="00CB241A"/>
    <w:rsid w:val="00CE741E"/>
    <w:rsid w:val="00D15EEF"/>
    <w:rsid w:val="00D2147F"/>
    <w:rsid w:val="00D266D2"/>
    <w:rsid w:val="00D456F2"/>
    <w:rsid w:val="00D45DE4"/>
    <w:rsid w:val="00D60184"/>
    <w:rsid w:val="00D67BB7"/>
    <w:rsid w:val="00D81921"/>
    <w:rsid w:val="00D97CA0"/>
    <w:rsid w:val="00DC58A3"/>
    <w:rsid w:val="00DC6E06"/>
    <w:rsid w:val="00DD6623"/>
    <w:rsid w:val="00DE0269"/>
    <w:rsid w:val="00DE2947"/>
    <w:rsid w:val="00DE7A0D"/>
    <w:rsid w:val="00DF40FC"/>
    <w:rsid w:val="00E02E87"/>
    <w:rsid w:val="00E43076"/>
    <w:rsid w:val="00E57180"/>
    <w:rsid w:val="00E90C6C"/>
    <w:rsid w:val="00E933E6"/>
    <w:rsid w:val="00EE7D51"/>
    <w:rsid w:val="00F00A94"/>
    <w:rsid w:val="00F41B32"/>
    <w:rsid w:val="00F83EFA"/>
    <w:rsid w:val="00FD0D20"/>
    <w:rsid w:val="00FD2440"/>
    <w:rsid w:val="00FE1CBF"/>
    <w:rsid w:val="00FE65E0"/>
    <w:rsid w:val="00FF7E66"/>
    <w:rsid w:val="042FE2CB"/>
    <w:rsid w:val="0CF9034D"/>
    <w:rsid w:val="127EB2C8"/>
    <w:rsid w:val="3B090821"/>
    <w:rsid w:val="4A771E7D"/>
    <w:rsid w:val="4A784D6D"/>
    <w:rsid w:val="752C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DD502"/>
  <w15:docId w15:val="{6B8A0CBF-0D13-4C7A-897E-687D4E50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B3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41B3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1B32"/>
    <w:pPr>
      <w:ind w:left="720"/>
      <w:contextualSpacing/>
    </w:pPr>
  </w:style>
  <w:style w:type="table" w:styleId="Tabelraster">
    <w:name w:val="Table Grid"/>
    <w:basedOn w:val="Standaardtabel"/>
    <w:uiPriority w:val="39"/>
    <w:rsid w:val="00BF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397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397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397E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E7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A0D"/>
  </w:style>
  <w:style w:type="paragraph" w:styleId="Voettekst">
    <w:name w:val="footer"/>
    <w:basedOn w:val="Standaard"/>
    <w:link w:val="VoettekstChar"/>
    <w:uiPriority w:val="99"/>
    <w:unhideWhenUsed/>
    <w:rsid w:val="00DE7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A0D"/>
  </w:style>
  <w:style w:type="character" w:styleId="Tekstvantijdelijkeaanduiding">
    <w:name w:val="Placeholder Text"/>
    <w:basedOn w:val="Standaardalinea-lettertype"/>
    <w:uiPriority w:val="99"/>
    <w:semiHidden/>
    <w:rsid w:val="006E1894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02E8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02E87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02E8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02E87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02E8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028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028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028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28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2848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6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chtenoverheid.nl/cursus/leeratelier-van-de-ap-wetgeving-en-persoonsgegevens-21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globalprivacyassembly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privacyassembly.org/wp-content/uploads/2020/10/GPA-Rules-and-Procedures-October-20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7FE8AFBA734E92B2C19B7E176AD4" ma:contentTypeVersion="12" ma:contentTypeDescription="Create a new document." ma:contentTypeScope="" ma:versionID="bf9384fe4b5c7bc04cd68246961afb0b">
  <xsd:schema xmlns:xsd="http://www.w3.org/2001/XMLSchema" xmlns:xs="http://www.w3.org/2001/XMLSchema" xmlns:p="http://schemas.microsoft.com/office/2006/metadata/properties" xmlns:ns2="cae4c571-70c4-4f0a-9fdc-93eb6759726f" xmlns:ns3="98d2b987-a578-4066-902c-c3c2199684d7" targetNamespace="http://schemas.microsoft.com/office/2006/metadata/properties" ma:root="true" ma:fieldsID="dba0351c29775307664ec2cc4a91c5d7" ns2:_="" ns3:_="">
    <xsd:import namespace="cae4c571-70c4-4f0a-9fdc-93eb6759726f"/>
    <xsd:import namespace="98d2b987-a578-4066-902c-c3c219968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c571-70c4-4f0a-9fdc-93eb67597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b987-a578-4066-902c-c3c219968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8407-0EAE-4293-A21F-C67F937019F4}">
  <ds:schemaRefs>
    <ds:schemaRef ds:uri="http://schemas.microsoft.com/office/infopath/2007/PartnerControls"/>
    <ds:schemaRef ds:uri="98d2b987-a578-4066-902c-c3c2199684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ae4c571-70c4-4f0a-9fdc-93eb6759726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2E0751-3F89-407F-B557-A1264B137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71613-85BA-49EF-B419-ADD8E49F3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c571-70c4-4f0a-9fdc-93eb6759726f"/>
    <ds:schemaRef ds:uri="98d2b987-a578-4066-902c-c3c219968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B97A9-BA85-4BF5-8DE9-4859110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3248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Blair Stewart</dc:creator>
  <cp:lastModifiedBy>Holtuin, Yasha</cp:lastModifiedBy>
  <cp:revision>3</cp:revision>
  <dcterms:created xsi:type="dcterms:W3CDTF">2025-06-24T17:16:00Z</dcterms:created>
  <dcterms:modified xsi:type="dcterms:W3CDTF">2025-06-30T11:32:00Z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A485715</vt:lpwstr>
  </property>
  <property fmtid="{D5CDD505-2E9C-101B-9397-08002B2CF9AE}" pid="4" name="Objective-Title">
    <vt:lpwstr>Entry Form</vt:lpwstr>
  </property>
  <property fmtid="{D5CDD505-2E9C-101B-9397-08002B2CF9AE}" pid="5" name="Objective-Comment">
    <vt:lpwstr/>
  </property>
  <property fmtid="{D5CDD505-2E9C-101B-9397-08002B2CF9AE}" pid="6" name="Objective-CreationStamp">
    <vt:filetime>2017-02-12T19:49:25Z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2017-02-20T21:24:06Z</vt:filetime>
  </property>
  <property fmtid="{D5CDD505-2E9C-101B-9397-08002B2CF9AE}" pid="10" name="Objective-ModificationStamp">
    <vt:filetime>2017-02-20T21:24:07Z</vt:filetime>
  </property>
  <property fmtid="{D5CDD505-2E9C-101B-9397-08002B2CF9AE}" pid="11" name="Objective-Owner">
    <vt:lpwstr>Linda Williams</vt:lpwstr>
  </property>
  <property fmtid="{D5CDD505-2E9C-101B-9397-08002B2CF9AE}" pid="12" name="Objective-Path">
    <vt:lpwstr>OPC Global Folder:File Plan:International:International Conferences:ICDPPC (International Conference of Data Protection and Privacy Commissioners):General and Administrative Matters:Global Privacy and Data Protection Awards:</vt:lpwstr>
  </property>
  <property fmtid="{D5CDD505-2E9C-101B-9397-08002B2CF9AE}" pid="13" name="Objective-Parent">
    <vt:lpwstr>Global Privacy and Data Protection Awards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I/0516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ContentTypeId">
    <vt:lpwstr>0x01010061C47FE8AFBA734E92B2C19B7E176AD4</vt:lpwstr>
  </property>
  <property fmtid="{D5CDD505-2E9C-101B-9397-08002B2CF9AE}" pid="22" name="MSIP_Label_43c3b674-32e1-4382-8a53-e395f4b43124_Enabled">
    <vt:lpwstr>True</vt:lpwstr>
  </property>
  <property fmtid="{D5CDD505-2E9C-101B-9397-08002B2CF9AE}" pid="23" name="MSIP_Label_43c3b674-32e1-4382-8a53-e395f4b43124_SiteId">
    <vt:lpwstr>50129323-8fab-4000-adc1-c4cfebfa21e6</vt:lpwstr>
  </property>
  <property fmtid="{D5CDD505-2E9C-101B-9397-08002B2CF9AE}" pid="24" name="MSIP_Label_43c3b674-32e1-4382-8a53-e395f4b43124_ActionId">
    <vt:lpwstr>780952b0-4e29-480e-842f-2b3f69ee2390</vt:lpwstr>
  </property>
  <property fmtid="{D5CDD505-2E9C-101B-9397-08002B2CF9AE}" pid="25" name="MSIP_Label_43c3b674-32e1-4382-8a53-e395f4b43124_Method">
    <vt:lpwstr>Privileged</vt:lpwstr>
  </property>
  <property fmtid="{D5CDD505-2E9C-101B-9397-08002B2CF9AE}" pid="26" name="MSIP_Label_43c3b674-32e1-4382-8a53-e395f4b43124_SetDate">
    <vt:lpwstr>2021-05-05T15:16:35Z</vt:lpwstr>
  </property>
  <property fmtid="{D5CDD505-2E9C-101B-9397-08002B2CF9AE}" pid="27" name="MSIP_Label_43c3b674-32e1-4382-8a53-e395f4b43124_Name">
    <vt:lpwstr>General</vt:lpwstr>
  </property>
  <property fmtid="{D5CDD505-2E9C-101B-9397-08002B2CF9AE}" pid="28" name="MSIP_Label_43c3b674-32e1-4382-8a53-e395f4b43124_ContentBits">
    <vt:lpwstr>0</vt:lpwstr>
  </property>
  <property fmtid="{D5CDD505-2E9C-101B-9397-08002B2CF9AE}" pid="29" name="GrammarlyDocumentId">
    <vt:lpwstr>c24f645c-cbb8-4d17-8daf-1946c8435f86</vt:lpwstr>
  </property>
</Properties>
</file>