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F41B32" w:rsidRDefault="00F41B32" w14:paraId="464DD502" w14:textId="77777777">
      <w:pPr>
        <w:rPr>
          <w:noProof/>
          <w:lang w:eastAsia="en-NZ"/>
        </w:rPr>
      </w:pPr>
    </w:p>
    <w:p w:rsidRPr="0082165F" w:rsidR="00DD6623" w:rsidP="00DD6623" w:rsidRDefault="00DD6623" w14:paraId="36AD5EFD" w14:textId="39D58446">
      <w:pPr>
        <w:jc w:val="center"/>
        <w:rPr>
          <w:rFonts w:ascii="Calibri" w:hAnsi="Calibri" w:eastAsia="Calibri" w:cs="Times New Roman"/>
          <w:b/>
          <w:noProof/>
          <w:color w:val="060D59"/>
          <w:sz w:val="32"/>
          <w:szCs w:val="32"/>
          <w:lang w:eastAsia="en-NZ"/>
        </w:rPr>
      </w:pPr>
      <w:r w:rsidRPr="0082165F">
        <w:rPr>
          <w:rFonts w:ascii="Calibri" w:hAnsi="Calibri" w:eastAsia="Calibri" w:cs="Times New Roman"/>
          <w:b/>
          <w:noProof/>
          <w:color w:val="060D59"/>
          <w:sz w:val="32"/>
          <w:szCs w:val="32"/>
          <w:lang w:eastAsia="en-NZ"/>
        </w:rPr>
        <w:t>GPA Global Privacy and Data Protection Awards 202</w:t>
      </w:r>
      <w:r w:rsidR="00A04F81">
        <w:rPr>
          <w:rFonts w:ascii="Calibri" w:hAnsi="Calibri" w:eastAsia="Calibri" w:cs="Times New Roman"/>
          <w:b/>
          <w:noProof/>
          <w:color w:val="060D59"/>
          <w:sz w:val="32"/>
          <w:szCs w:val="32"/>
          <w:lang w:eastAsia="en-NZ"/>
        </w:rPr>
        <w:t>5</w:t>
      </w:r>
    </w:p>
    <w:p w:rsidRPr="0082165F" w:rsidR="00DD6623" w:rsidP="00DD6623" w:rsidRDefault="00DD6623" w14:paraId="3421F36A" w14:textId="77777777">
      <w:pPr>
        <w:jc w:val="center"/>
        <w:rPr>
          <w:rFonts w:ascii="Calibri" w:hAnsi="Calibri" w:eastAsia="Calibri" w:cs="Times New Roman"/>
          <w:b/>
          <w:noProof/>
          <w:color w:val="060D59"/>
          <w:sz w:val="32"/>
          <w:szCs w:val="32"/>
          <w:lang w:eastAsia="en-NZ"/>
        </w:rPr>
      </w:pPr>
      <w:r w:rsidRPr="0082165F">
        <w:rPr>
          <w:rFonts w:ascii="Calibri" w:hAnsi="Calibri" w:eastAsia="Calibri" w:cs="Times New Roman"/>
          <w:b/>
          <w:noProof/>
          <w:color w:val="060D59"/>
          <w:sz w:val="32"/>
          <w:szCs w:val="32"/>
          <w:lang w:eastAsia="en-NZ"/>
        </w:rPr>
        <w:t>Entry Form</w:t>
      </w:r>
    </w:p>
    <w:p w:rsidRPr="00DD6623" w:rsidR="00DD6623" w:rsidP="00DD6623" w:rsidRDefault="00DD6623" w14:paraId="05C33086" w14:textId="0BD6403B">
      <w:pPr>
        <w:spacing w:line="240" w:lineRule="auto"/>
        <w:rPr>
          <w:rFonts w:ascii="Calibri" w:hAnsi="Calibri" w:eastAsia="Calibri" w:cs="Times New Roman"/>
          <w:sz w:val="24"/>
          <w:szCs w:val="24"/>
        </w:rPr>
      </w:pPr>
      <w:r w:rsidRPr="00DD6623">
        <w:rPr>
          <w:rFonts w:ascii="Calibri" w:hAnsi="Calibri" w:eastAsia="Calibri" w:cs="Times New Roman"/>
          <w:sz w:val="24"/>
          <w:szCs w:val="24"/>
        </w:rPr>
        <w:t>To submit an entry to the GPA Global Privacy and Data Protection Awards</w:t>
      </w:r>
      <w:r w:rsidR="00A04F81">
        <w:rPr>
          <w:rFonts w:ascii="Calibri" w:hAnsi="Calibri" w:eastAsia="Calibri" w:cs="Times New Roman"/>
          <w:sz w:val="24"/>
          <w:szCs w:val="24"/>
        </w:rPr>
        <w:t>,</w:t>
      </w:r>
      <w:r w:rsidRPr="00DD6623">
        <w:rPr>
          <w:rFonts w:ascii="Calibri" w:hAnsi="Calibri" w:eastAsia="Calibri" w:cs="Times New Roman"/>
          <w:sz w:val="24"/>
          <w:szCs w:val="24"/>
        </w:rPr>
        <w:t xml:space="preserve"> please complete and email this form to </w:t>
      </w:r>
      <w:hyperlink w:history="1" r:id="rId11">
        <w:r w:rsidRPr="00DD6623">
          <w:rPr>
            <w:rFonts w:ascii="Calibri" w:hAnsi="Calibri" w:eastAsia="Calibri" w:cs="Times New Roman"/>
            <w:color w:val="0000FF"/>
            <w:sz w:val="24"/>
            <w:szCs w:val="24"/>
            <w:u w:val="single"/>
          </w:rPr>
          <w:t>secretariat@globalprivacyassembly.org</w:t>
        </w:r>
      </w:hyperlink>
      <w:r w:rsidRPr="00DD6623">
        <w:rPr>
          <w:rFonts w:ascii="Calibri" w:hAnsi="Calibri" w:eastAsia="Calibri" w:cs="Times New Roman"/>
          <w:sz w:val="24"/>
          <w:szCs w:val="24"/>
        </w:rPr>
        <w:t xml:space="preserve"> </w:t>
      </w:r>
      <w:r w:rsidRPr="00DD6623">
        <w:rPr>
          <w:rFonts w:ascii="Calibri" w:hAnsi="Calibri" w:eastAsia="Calibri" w:cs="Times New Roman"/>
          <w:b/>
          <w:bCs/>
          <w:sz w:val="24"/>
          <w:szCs w:val="24"/>
        </w:rPr>
        <w:t>no later</w:t>
      </w:r>
      <w:r w:rsidRPr="00DD6623">
        <w:rPr>
          <w:rFonts w:ascii="Calibri" w:hAnsi="Calibri" w:eastAsia="Calibri" w:cs="Times New Roman"/>
          <w:sz w:val="24"/>
          <w:szCs w:val="24"/>
        </w:rPr>
        <w:t xml:space="preserve"> </w:t>
      </w:r>
      <w:r w:rsidRPr="00DD6623">
        <w:rPr>
          <w:rFonts w:ascii="Calibri" w:hAnsi="Calibri" w:eastAsia="Calibri" w:cs="Times New Roman"/>
          <w:b/>
          <w:bCs/>
          <w:sz w:val="24"/>
          <w:szCs w:val="24"/>
        </w:rPr>
        <w:t xml:space="preserve">than </w:t>
      </w:r>
      <w:r w:rsidR="00EE7D51">
        <w:rPr>
          <w:rFonts w:ascii="Calibri" w:hAnsi="Calibri" w:eastAsia="Calibri" w:cs="Times New Roman"/>
          <w:b/>
          <w:bCs/>
          <w:sz w:val="24"/>
          <w:szCs w:val="24"/>
        </w:rPr>
        <w:t>1</w:t>
      </w:r>
      <w:r w:rsidR="00A04F81">
        <w:rPr>
          <w:rFonts w:ascii="Calibri" w:hAnsi="Calibri" w:eastAsia="Calibri" w:cs="Times New Roman"/>
          <w:b/>
          <w:bCs/>
          <w:sz w:val="24"/>
          <w:szCs w:val="24"/>
        </w:rPr>
        <w:t>6</w:t>
      </w:r>
      <w:r w:rsidRPr="00DD6623">
        <w:rPr>
          <w:rFonts w:ascii="Calibri" w:hAnsi="Calibri" w:eastAsia="Calibri" w:cs="Times New Roman"/>
          <w:b/>
          <w:bCs/>
          <w:sz w:val="24"/>
          <w:szCs w:val="24"/>
        </w:rPr>
        <w:t xml:space="preserve"> June 202</w:t>
      </w:r>
      <w:r w:rsidR="00A04F81">
        <w:rPr>
          <w:rFonts w:ascii="Calibri" w:hAnsi="Calibri" w:eastAsia="Calibri" w:cs="Times New Roman"/>
          <w:b/>
          <w:bCs/>
          <w:sz w:val="24"/>
          <w:szCs w:val="24"/>
        </w:rPr>
        <w:t>5</w:t>
      </w:r>
      <w:r w:rsidRPr="00DD6623">
        <w:rPr>
          <w:rFonts w:ascii="Calibri" w:hAnsi="Calibri" w:eastAsia="Calibri" w:cs="Times New Roman"/>
          <w:b/>
          <w:bCs/>
          <w:sz w:val="24"/>
          <w:szCs w:val="24"/>
        </w:rPr>
        <w:t>.</w:t>
      </w:r>
      <w:r w:rsidRPr="00DD6623">
        <w:rPr>
          <w:rFonts w:ascii="Calibri" w:hAnsi="Calibri" w:eastAsia="Calibri" w:cs="Times New Roman"/>
          <w:sz w:val="24"/>
          <w:szCs w:val="24"/>
        </w:rPr>
        <w:t xml:space="preserve"> </w:t>
      </w:r>
    </w:p>
    <w:p w:rsidRPr="00DD6623" w:rsidR="00DD6623" w:rsidP="00DD6623" w:rsidRDefault="00DD6623" w14:paraId="2C293682" w14:textId="77777777">
      <w:pPr>
        <w:spacing w:line="240" w:lineRule="auto"/>
        <w:rPr>
          <w:rFonts w:ascii="Calibri" w:hAnsi="Calibri" w:eastAsia="Calibri" w:cs="Times New Roman"/>
          <w:sz w:val="24"/>
          <w:szCs w:val="24"/>
        </w:rPr>
      </w:pPr>
      <w:r w:rsidRPr="00DD6623">
        <w:rPr>
          <w:rFonts w:ascii="Calibri" w:hAnsi="Calibri" w:eastAsia="Calibri" w:cs="Times New Roman"/>
          <w:sz w:val="24"/>
          <w:szCs w:val="24"/>
        </w:rPr>
        <w:t xml:space="preserve">Note: GPA member authorities can submit as many entries as they wish, but a separate form should be used for each different entry, submitted by the deadline above. </w:t>
      </w:r>
    </w:p>
    <w:p w:rsidRPr="00DD6623" w:rsidR="00DD6623" w:rsidP="00DD6623" w:rsidRDefault="00DD6623" w14:paraId="441CEB0C" w14:textId="77777777">
      <w:pPr>
        <w:spacing w:line="240" w:lineRule="auto"/>
        <w:rPr>
          <w:rFonts w:ascii="Calibri" w:hAnsi="Calibri" w:eastAsia="Calibri" w:cs="Times New Roman"/>
          <w:sz w:val="24"/>
          <w:szCs w:val="24"/>
        </w:rPr>
      </w:pPr>
      <w:r w:rsidRPr="00DD6623">
        <w:rPr>
          <w:rFonts w:ascii="Calibri" w:hAnsi="Calibri" w:eastAsia="Calibri" w:cs="Times New Roman"/>
          <w:sz w:val="24"/>
          <w:szCs w:val="24"/>
        </w:rPr>
        <w:t>Languages: The GPA documentation Rule 6.2</w:t>
      </w:r>
      <w:r w:rsidRPr="00DD6623">
        <w:rPr>
          <w:rFonts w:ascii="Calibri" w:hAnsi="Calibri" w:eastAsia="Calibri" w:cs="Times New Roman"/>
          <w:sz w:val="24"/>
          <w:szCs w:val="24"/>
          <w:vertAlign w:val="superscript"/>
        </w:rPr>
        <w:footnoteReference w:id="2"/>
      </w:r>
      <w:r w:rsidRPr="00DD6623">
        <w:rPr>
          <w:rFonts w:ascii="Calibri" w:hAnsi="Calibri" w:eastAsia="Calibri" w:cs="Times New Roman"/>
          <w:sz w:val="24"/>
          <w:szCs w:val="24"/>
        </w:rPr>
        <w:t xml:space="preserve"> applies.</w:t>
      </w:r>
    </w:p>
    <w:tbl>
      <w:tblPr>
        <w:tblStyle w:val="TableGrid"/>
        <w:tblW w:w="9016" w:type="dxa"/>
        <w:tblLook w:val="04A0" w:firstRow="1" w:lastRow="0" w:firstColumn="1" w:lastColumn="0" w:noHBand="0" w:noVBand="1"/>
      </w:tblPr>
      <w:tblGrid>
        <w:gridCol w:w="3105"/>
        <w:gridCol w:w="2905"/>
        <w:gridCol w:w="3006"/>
      </w:tblGrid>
      <w:tr w:rsidRPr="00DD6623" w:rsidR="00DD6623" w:rsidTr="1FE284D6" w14:paraId="4743AFEC" w14:textId="77777777">
        <w:tc>
          <w:tcPr>
            <w:tcW w:w="9016" w:type="dxa"/>
            <w:gridSpan w:val="3"/>
            <w:tcBorders>
              <w:bottom w:val="single" w:color="auto" w:sz="4" w:space="0"/>
            </w:tcBorders>
            <w:shd w:val="clear" w:color="auto" w:fill="060D59"/>
            <w:tcMar/>
          </w:tcPr>
          <w:p w:rsidRPr="00DD6623" w:rsidR="00DD6623" w:rsidP="00DD6623" w:rsidRDefault="00DD6623" w14:paraId="247212B0" w14:textId="77777777">
            <w:pPr>
              <w:numPr>
                <w:ilvl w:val="0"/>
                <w:numId w:val="3"/>
              </w:numPr>
              <w:contextualSpacing/>
              <w:jc w:val="center"/>
              <w:rPr>
                <w:rFonts w:ascii="Calibri" w:hAnsi="Calibri" w:eastAsia="Calibri" w:cs="Times New Roman"/>
                <w:b/>
                <w:bCs/>
                <w:smallCaps/>
                <w:sz w:val="26"/>
                <w:szCs w:val="26"/>
              </w:rPr>
            </w:pPr>
            <w:r w:rsidRPr="00DD6623">
              <w:rPr>
                <w:rFonts w:ascii="Calibri" w:hAnsi="Calibri" w:eastAsia="Calibri" w:cs="Times New Roman"/>
                <w:b/>
                <w:bCs/>
                <w:smallCaps/>
                <w:sz w:val="26"/>
                <w:szCs w:val="26"/>
              </w:rPr>
              <w:t>CONTACT DETAILS FOR THIS ENTRY</w:t>
            </w:r>
          </w:p>
        </w:tc>
      </w:tr>
      <w:tr w:rsidRPr="00DD6623" w:rsidR="00DD6623" w:rsidTr="1FE284D6" w14:paraId="727980C0" w14:textId="77777777">
        <w:tc>
          <w:tcPr>
            <w:tcW w:w="3105" w:type="dxa"/>
            <w:tcBorders>
              <w:left w:val="nil"/>
              <w:bottom w:val="nil"/>
              <w:right w:val="nil"/>
            </w:tcBorders>
            <w:tcMar/>
          </w:tcPr>
          <w:p w:rsidRPr="00DD6623" w:rsidR="00DD6623" w:rsidP="00DD6623" w:rsidRDefault="127EB2C8" w14:paraId="0AC0BD3D" w14:textId="4CF20149">
            <w:pPr>
              <w:rPr>
                <w:rFonts w:ascii="Calibri" w:hAnsi="Calibri" w:eastAsia="Calibri" w:cs="Times New Roman"/>
                <w:sz w:val="24"/>
                <w:szCs w:val="24"/>
              </w:rPr>
            </w:pPr>
            <w:r w:rsidRPr="4A784D6D">
              <w:rPr>
                <w:rFonts w:ascii="Calibri" w:hAnsi="Calibri" w:eastAsia="Calibri" w:cs="Times New Roman"/>
                <w:sz w:val="24"/>
                <w:szCs w:val="24"/>
              </w:rPr>
              <w:t>Privacy/</w:t>
            </w:r>
            <w:r w:rsidRPr="00DD6623" w:rsidR="00DD6623">
              <w:rPr>
                <w:rFonts w:ascii="Calibri" w:hAnsi="Calibri" w:eastAsia="Calibri" w:cs="Times New Roman"/>
                <w:sz w:val="24"/>
                <w:szCs w:val="24"/>
              </w:rPr>
              <w:t>Data Protection Authority:</w:t>
            </w:r>
          </w:p>
        </w:tc>
        <w:tc>
          <w:tcPr>
            <w:tcW w:w="5911" w:type="dxa"/>
            <w:gridSpan w:val="2"/>
            <w:tcBorders>
              <w:left w:val="nil"/>
              <w:bottom w:val="single" w:color="auto" w:sz="4" w:space="0"/>
              <w:right w:val="nil"/>
            </w:tcBorders>
            <w:tcMar/>
          </w:tcPr>
          <w:p w:rsidRPr="00DD6623" w:rsidR="00DD6623" w:rsidP="00DD6623" w:rsidRDefault="00DF0B08" w14:paraId="1F289219" w14:textId="2B01E493">
            <w:pPr>
              <w:rPr>
                <w:rFonts w:ascii="Calibri" w:hAnsi="Calibri" w:eastAsia="Calibri" w:cs="Times New Roman"/>
                <w:sz w:val="24"/>
                <w:szCs w:val="24"/>
              </w:rPr>
            </w:pPr>
            <w:r>
              <w:rPr>
                <w:rFonts w:ascii="Calibri" w:hAnsi="Calibri" w:eastAsia="Calibri" w:cs="Times New Roman"/>
                <w:sz w:val="24"/>
                <w:szCs w:val="24"/>
              </w:rPr>
              <w:t>Office of the Privacy Commissioner, New Zealand</w:t>
            </w:r>
          </w:p>
        </w:tc>
      </w:tr>
      <w:tr w:rsidRPr="00DD6623" w:rsidR="00DD6623" w:rsidTr="1FE284D6" w14:paraId="07BC78E5" w14:textId="77777777">
        <w:tc>
          <w:tcPr>
            <w:tcW w:w="3105" w:type="dxa"/>
            <w:tcBorders>
              <w:top w:val="nil"/>
              <w:left w:val="nil"/>
              <w:bottom w:val="nil"/>
              <w:right w:val="nil"/>
            </w:tcBorders>
            <w:tcMar/>
          </w:tcPr>
          <w:p w:rsidR="00281428" w:rsidP="00DD6623" w:rsidRDefault="00281428" w14:paraId="3E9E62BE" w14:textId="77777777">
            <w:pPr>
              <w:rPr>
                <w:rFonts w:ascii="Calibri" w:hAnsi="Calibri" w:eastAsia="Calibri" w:cs="Times New Roman"/>
                <w:sz w:val="24"/>
                <w:szCs w:val="24"/>
              </w:rPr>
            </w:pPr>
          </w:p>
          <w:p w:rsidRPr="00DD6623" w:rsidR="00DD6623" w:rsidP="00DD6623" w:rsidRDefault="00DD6623" w14:paraId="3A4D4461" w14:textId="24DC9DCC">
            <w:pPr>
              <w:rPr>
                <w:rFonts w:ascii="Calibri" w:hAnsi="Calibri" w:eastAsia="Calibri" w:cs="Times New Roman"/>
                <w:sz w:val="24"/>
                <w:szCs w:val="24"/>
              </w:rPr>
            </w:pPr>
            <w:r w:rsidRPr="00DD6623">
              <w:rPr>
                <w:rFonts w:ascii="Calibri" w:hAnsi="Calibri" w:eastAsia="Calibri" w:cs="Times New Roman"/>
                <w:sz w:val="24"/>
                <w:szCs w:val="24"/>
              </w:rPr>
              <w:t>Person completing this form:</w:t>
            </w:r>
          </w:p>
        </w:tc>
        <w:tc>
          <w:tcPr>
            <w:tcW w:w="2905" w:type="dxa"/>
            <w:tcBorders>
              <w:left w:val="nil"/>
              <w:bottom w:val="single" w:color="auto" w:sz="4" w:space="0"/>
              <w:right w:val="nil"/>
            </w:tcBorders>
            <w:tcMar/>
          </w:tcPr>
          <w:p w:rsidRPr="00DD6623" w:rsidR="00DD6623" w:rsidP="00DD6623" w:rsidRDefault="00DF0B08" w14:paraId="4145162E" w14:textId="5EB03BAD">
            <w:pPr>
              <w:rPr>
                <w:rFonts w:ascii="Calibri" w:hAnsi="Calibri" w:eastAsia="Calibri" w:cs="Times New Roman"/>
                <w:sz w:val="24"/>
                <w:szCs w:val="24"/>
              </w:rPr>
            </w:pPr>
            <w:r>
              <w:rPr>
                <w:rFonts w:ascii="Calibri" w:hAnsi="Calibri" w:eastAsia="Calibri" w:cs="Times New Roman"/>
                <w:sz w:val="24"/>
                <w:szCs w:val="24"/>
              </w:rPr>
              <w:t>Stephanie</w:t>
            </w:r>
          </w:p>
        </w:tc>
        <w:tc>
          <w:tcPr>
            <w:tcW w:w="3006" w:type="dxa"/>
            <w:tcBorders>
              <w:left w:val="nil"/>
              <w:bottom w:val="single" w:color="auto" w:sz="4" w:space="0"/>
              <w:right w:val="nil"/>
            </w:tcBorders>
            <w:tcMar/>
          </w:tcPr>
          <w:p w:rsidRPr="00DD6623" w:rsidR="00DD6623" w:rsidP="00DD6623" w:rsidRDefault="00DF0B08" w14:paraId="1270AD7E" w14:textId="2B197FA5">
            <w:pPr>
              <w:rPr>
                <w:rFonts w:ascii="Calibri" w:hAnsi="Calibri" w:eastAsia="Calibri" w:cs="Times New Roman"/>
                <w:sz w:val="24"/>
                <w:szCs w:val="24"/>
              </w:rPr>
            </w:pPr>
            <w:r>
              <w:rPr>
                <w:rFonts w:ascii="Calibri" w:hAnsi="Calibri" w:eastAsia="Calibri" w:cs="Times New Roman"/>
                <w:sz w:val="24"/>
                <w:szCs w:val="24"/>
              </w:rPr>
              <w:t>Gregor</w:t>
            </w:r>
          </w:p>
        </w:tc>
      </w:tr>
      <w:tr w:rsidRPr="00DD6623" w:rsidR="00DD6623" w:rsidTr="1FE284D6" w14:paraId="56BD8758" w14:textId="77777777">
        <w:tc>
          <w:tcPr>
            <w:tcW w:w="3105" w:type="dxa"/>
            <w:tcBorders>
              <w:top w:val="nil"/>
              <w:left w:val="nil"/>
              <w:bottom w:val="nil"/>
              <w:right w:val="nil"/>
            </w:tcBorders>
            <w:tcMar/>
          </w:tcPr>
          <w:p w:rsidRPr="00DD6623" w:rsidR="00DD6623" w:rsidP="00DD6623" w:rsidRDefault="00DD6623" w14:paraId="64768C8E" w14:textId="77777777">
            <w:pPr>
              <w:rPr>
                <w:rFonts w:ascii="Calibri" w:hAnsi="Calibri" w:eastAsia="Calibri" w:cs="Times New Roman"/>
                <w:sz w:val="24"/>
                <w:szCs w:val="24"/>
              </w:rPr>
            </w:pPr>
          </w:p>
        </w:tc>
        <w:tc>
          <w:tcPr>
            <w:tcW w:w="2905" w:type="dxa"/>
            <w:tcBorders>
              <w:left w:val="nil"/>
              <w:bottom w:val="nil"/>
              <w:right w:val="nil"/>
            </w:tcBorders>
            <w:tcMar/>
          </w:tcPr>
          <w:p w:rsidRPr="00DD6623" w:rsidR="00DD6623" w:rsidP="00DD6623" w:rsidRDefault="00DD6623" w14:paraId="32FB1999" w14:textId="77777777">
            <w:pPr>
              <w:rPr>
                <w:rFonts w:ascii="Calibri" w:hAnsi="Calibri" w:eastAsia="Calibri" w:cs="Times New Roman"/>
                <w:i/>
                <w:iCs/>
              </w:rPr>
            </w:pPr>
            <w:r w:rsidRPr="00DD6623">
              <w:rPr>
                <w:rFonts w:ascii="Calibri" w:hAnsi="Calibri" w:eastAsia="Calibri" w:cs="Times New Roman"/>
                <w:i/>
                <w:iCs/>
              </w:rPr>
              <w:t>First name</w:t>
            </w:r>
          </w:p>
        </w:tc>
        <w:tc>
          <w:tcPr>
            <w:tcW w:w="3006" w:type="dxa"/>
            <w:tcBorders>
              <w:left w:val="nil"/>
              <w:bottom w:val="nil"/>
              <w:right w:val="nil"/>
            </w:tcBorders>
            <w:tcMar/>
          </w:tcPr>
          <w:p w:rsidRPr="00DD6623" w:rsidR="00DD6623" w:rsidP="00DD6623" w:rsidRDefault="00DD6623" w14:paraId="6611DFA4" w14:textId="77777777">
            <w:pPr>
              <w:rPr>
                <w:rFonts w:ascii="Calibri" w:hAnsi="Calibri" w:eastAsia="Calibri" w:cs="Times New Roman"/>
                <w:i/>
                <w:iCs/>
              </w:rPr>
            </w:pPr>
            <w:r w:rsidRPr="00DD6623">
              <w:rPr>
                <w:rFonts w:ascii="Calibri" w:hAnsi="Calibri" w:eastAsia="Calibri" w:cs="Times New Roman"/>
                <w:i/>
                <w:iCs/>
              </w:rPr>
              <w:t>Last name</w:t>
            </w:r>
          </w:p>
        </w:tc>
      </w:tr>
      <w:tr w:rsidRPr="00DD6623" w:rsidR="0082183A" w:rsidTr="1FE284D6" w14:paraId="43E83907" w14:textId="77777777">
        <w:tc>
          <w:tcPr>
            <w:tcW w:w="3105" w:type="dxa"/>
            <w:tcBorders>
              <w:top w:val="nil"/>
              <w:left w:val="nil"/>
              <w:bottom w:val="nil"/>
              <w:right w:val="nil"/>
            </w:tcBorders>
            <w:tcMar/>
          </w:tcPr>
          <w:p w:rsidR="00633D54" w:rsidP="00DD6623" w:rsidRDefault="00633D54" w14:paraId="604CCEEC" w14:textId="77777777">
            <w:pPr>
              <w:rPr>
                <w:rFonts w:ascii="Calibri" w:hAnsi="Calibri" w:eastAsia="Calibri" w:cs="Times New Roman"/>
                <w:sz w:val="24"/>
                <w:szCs w:val="24"/>
              </w:rPr>
            </w:pPr>
          </w:p>
          <w:p w:rsidRPr="00DD6623" w:rsidR="0082183A" w:rsidP="00DD6623" w:rsidRDefault="00D2147F" w14:paraId="2D7674A7" w14:textId="77D92426">
            <w:pPr>
              <w:rPr>
                <w:rFonts w:ascii="Calibri" w:hAnsi="Calibri" w:eastAsia="Calibri" w:cs="Times New Roman"/>
                <w:sz w:val="24"/>
                <w:szCs w:val="24"/>
              </w:rPr>
            </w:pPr>
            <w:r>
              <w:rPr>
                <w:rFonts w:ascii="Calibri" w:hAnsi="Calibri" w:eastAsia="Calibri" w:cs="Times New Roman"/>
                <w:sz w:val="24"/>
                <w:szCs w:val="24"/>
              </w:rPr>
              <w:t>Job title:</w:t>
            </w:r>
          </w:p>
        </w:tc>
        <w:tc>
          <w:tcPr>
            <w:tcW w:w="5911" w:type="dxa"/>
            <w:gridSpan w:val="2"/>
            <w:tcBorders>
              <w:top w:val="nil"/>
              <w:left w:val="nil"/>
              <w:right w:val="nil"/>
            </w:tcBorders>
            <w:tcMar/>
          </w:tcPr>
          <w:p w:rsidRPr="00DD6623" w:rsidR="0082183A" w:rsidP="00DD6623" w:rsidRDefault="00DF0B08" w14:paraId="3465E3FD" w14:textId="333D2AD9">
            <w:pPr>
              <w:rPr>
                <w:rFonts w:ascii="Calibri" w:hAnsi="Calibri" w:eastAsia="Calibri" w:cs="Times New Roman"/>
                <w:sz w:val="24"/>
                <w:szCs w:val="24"/>
              </w:rPr>
            </w:pPr>
            <w:r>
              <w:rPr>
                <w:rFonts w:ascii="Calibri" w:hAnsi="Calibri" w:eastAsia="Calibri" w:cs="Times New Roman"/>
                <w:sz w:val="24"/>
                <w:szCs w:val="24"/>
              </w:rPr>
              <w:t>Capability &amp; Guidance Manager</w:t>
            </w:r>
          </w:p>
        </w:tc>
      </w:tr>
      <w:tr w:rsidRPr="00DD6623" w:rsidR="00DD6623" w:rsidTr="1FE284D6" w14:paraId="251CE3BD" w14:textId="77777777">
        <w:tc>
          <w:tcPr>
            <w:tcW w:w="3105" w:type="dxa"/>
            <w:tcBorders>
              <w:top w:val="nil"/>
              <w:left w:val="nil"/>
              <w:bottom w:val="nil"/>
              <w:right w:val="nil"/>
            </w:tcBorders>
            <w:tcMar/>
          </w:tcPr>
          <w:p w:rsidR="00D67BB7" w:rsidP="00DD6623" w:rsidRDefault="00D67BB7" w14:paraId="1C6F200A" w14:textId="77777777">
            <w:pPr>
              <w:rPr>
                <w:rFonts w:ascii="Calibri" w:hAnsi="Calibri" w:eastAsia="Calibri" w:cs="Times New Roman"/>
                <w:sz w:val="24"/>
                <w:szCs w:val="24"/>
              </w:rPr>
            </w:pPr>
          </w:p>
          <w:p w:rsidRPr="00DD6623" w:rsidR="00DD6623" w:rsidP="00DD6623" w:rsidRDefault="00DD6623" w14:paraId="3FFE22F8" w14:textId="00998425">
            <w:pPr>
              <w:rPr>
                <w:rFonts w:ascii="Calibri" w:hAnsi="Calibri" w:eastAsia="Calibri" w:cs="Times New Roman"/>
                <w:sz w:val="24"/>
                <w:szCs w:val="24"/>
              </w:rPr>
            </w:pPr>
            <w:r w:rsidRPr="00DD6623">
              <w:rPr>
                <w:rFonts w:ascii="Calibri" w:hAnsi="Calibri" w:eastAsia="Calibri" w:cs="Times New Roman"/>
                <w:sz w:val="24"/>
                <w:szCs w:val="24"/>
              </w:rPr>
              <w:t>Email address:</w:t>
            </w:r>
          </w:p>
        </w:tc>
        <w:tc>
          <w:tcPr>
            <w:tcW w:w="5911" w:type="dxa"/>
            <w:gridSpan w:val="2"/>
            <w:tcBorders>
              <w:top w:val="nil"/>
              <w:left w:val="nil"/>
              <w:right w:val="nil"/>
            </w:tcBorders>
            <w:tcMar/>
          </w:tcPr>
          <w:p w:rsidRPr="00DD6623" w:rsidR="00DD6623" w:rsidP="00DD6623" w:rsidRDefault="001071D2" w14:paraId="1390626E" w14:textId="11E50682">
            <w:pPr>
              <w:rPr>
                <w:rFonts w:ascii="Calibri" w:hAnsi="Calibri" w:eastAsia="Calibri" w:cs="Times New Roman"/>
                <w:sz w:val="24"/>
                <w:szCs w:val="24"/>
              </w:rPr>
            </w:pPr>
            <w:hyperlink w:history="1" r:id="rId12">
              <w:r w:rsidRPr="00F4233F">
                <w:rPr>
                  <w:rStyle w:val="Hyperlink"/>
                  <w:rFonts w:ascii="Calibri" w:hAnsi="Calibri" w:eastAsia="Calibri" w:cs="Times New Roman"/>
                  <w:sz w:val="24"/>
                  <w:szCs w:val="24"/>
                </w:rPr>
                <w:t>stephanie.gregor@privacy.org.nz</w:t>
              </w:r>
            </w:hyperlink>
            <w:r>
              <w:rPr>
                <w:rFonts w:ascii="Calibri" w:hAnsi="Calibri" w:eastAsia="Calibri" w:cs="Times New Roman"/>
                <w:sz w:val="24"/>
                <w:szCs w:val="24"/>
              </w:rPr>
              <w:t xml:space="preserve"> </w:t>
            </w:r>
          </w:p>
        </w:tc>
      </w:tr>
    </w:tbl>
    <w:p w:rsidRPr="00DD6623" w:rsidR="00DD6623" w:rsidP="00DD6623" w:rsidRDefault="00DD6623" w14:paraId="605991F7" w14:textId="77777777">
      <w:pPr>
        <w:spacing w:after="0"/>
        <w:contextualSpacing/>
        <w:rPr>
          <w:rFonts w:ascii="Calibri" w:hAnsi="Calibri" w:eastAsia="Calibri" w:cs="Times New Roman"/>
          <w:sz w:val="24"/>
          <w:szCs w:val="24"/>
        </w:rPr>
      </w:pPr>
    </w:p>
    <w:tbl>
      <w:tblPr>
        <w:tblStyle w:val="TableGrid"/>
        <w:tblW w:w="0" w:type="auto"/>
        <w:tblLook w:val="04A0" w:firstRow="1" w:lastRow="0" w:firstColumn="1" w:lastColumn="0" w:noHBand="0" w:noVBand="1"/>
      </w:tblPr>
      <w:tblGrid>
        <w:gridCol w:w="562"/>
        <w:gridCol w:w="8454"/>
      </w:tblGrid>
      <w:tr w:rsidRPr="00DD6623" w:rsidR="00DD6623" w:rsidTr="0082165F" w14:paraId="5A0EA1F5" w14:textId="77777777">
        <w:tc>
          <w:tcPr>
            <w:tcW w:w="9016" w:type="dxa"/>
            <w:gridSpan w:val="2"/>
            <w:tcBorders>
              <w:bottom w:val="single" w:color="auto" w:sz="4" w:space="0"/>
            </w:tcBorders>
            <w:shd w:val="clear" w:color="auto" w:fill="060D59"/>
          </w:tcPr>
          <w:p w:rsidRPr="00DD6623" w:rsidR="00DD6623" w:rsidP="00DD6623" w:rsidRDefault="00DD6623" w14:paraId="6741956F" w14:textId="77777777">
            <w:pPr>
              <w:numPr>
                <w:ilvl w:val="0"/>
                <w:numId w:val="3"/>
              </w:numPr>
              <w:contextualSpacing/>
              <w:jc w:val="center"/>
              <w:rPr>
                <w:rFonts w:ascii="Calibri" w:hAnsi="Calibri" w:eastAsia="Calibri" w:cs="Times New Roman"/>
                <w:b/>
                <w:bCs/>
                <w:smallCaps/>
                <w:sz w:val="26"/>
                <w:szCs w:val="26"/>
              </w:rPr>
            </w:pPr>
            <w:r w:rsidRPr="00DD6623">
              <w:rPr>
                <w:rFonts w:ascii="Calibri" w:hAnsi="Calibri" w:eastAsia="Calibri" w:cs="Times New Roman"/>
                <w:b/>
                <w:bCs/>
                <w:smallCaps/>
                <w:sz w:val="26"/>
                <w:szCs w:val="26"/>
              </w:rPr>
              <w:t>ELIGIBILITY</w:t>
            </w:r>
          </w:p>
        </w:tc>
      </w:tr>
      <w:tr w:rsidRPr="00DD6623" w:rsidR="00DD6623" w:rsidTr="00F5191B" w14:paraId="7B466DD9" w14:textId="77777777">
        <w:tc>
          <w:tcPr>
            <w:tcW w:w="9016" w:type="dxa"/>
            <w:gridSpan w:val="2"/>
            <w:tcBorders>
              <w:left w:val="nil"/>
              <w:bottom w:val="nil"/>
              <w:right w:val="nil"/>
            </w:tcBorders>
          </w:tcPr>
          <w:p w:rsidRPr="00DD6623" w:rsidR="00DD6623" w:rsidP="00DD6623" w:rsidRDefault="00DD6623" w14:paraId="7E681DA6" w14:textId="4A637ACC">
            <w:pPr>
              <w:rPr>
                <w:rFonts w:ascii="Calibri" w:hAnsi="Calibri" w:eastAsia="Calibri" w:cs="Times New Roman"/>
                <w:sz w:val="24"/>
                <w:szCs w:val="24"/>
              </w:rPr>
            </w:pPr>
            <w:r w:rsidRPr="00DD6623">
              <w:rPr>
                <w:rFonts w:ascii="Calibri" w:hAnsi="Calibri" w:eastAsia="Calibri" w:cs="Times New Roman"/>
                <w:sz w:val="24"/>
                <w:szCs w:val="24"/>
              </w:rPr>
              <w:t>By submitting this entry, I confirm that</w:t>
            </w:r>
            <w:r w:rsidR="005E4FDC">
              <w:rPr>
                <w:rFonts w:ascii="Calibri" w:hAnsi="Calibri" w:eastAsia="Calibri" w:cs="Times New Roman"/>
                <w:sz w:val="24"/>
                <w:szCs w:val="24"/>
              </w:rPr>
              <w:t xml:space="preserve"> (</w:t>
            </w:r>
            <w:r w:rsidR="005E4FDC">
              <w:rPr>
                <w:rFonts w:ascii="Calibri" w:hAnsi="Calibri" w:eastAsia="Calibri" w:cs="Times New Roman"/>
                <w:i/>
                <w:iCs/>
                <w:sz w:val="24"/>
                <w:szCs w:val="24"/>
              </w:rPr>
              <w:t xml:space="preserve">please tick </w:t>
            </w:r>
            <w:r w:rsidR="005E12FC">
              <w:rPr>
                <w:rFonts w:ascii="Calibri" w:hAnsi="Calibri" w:eastAsia="Calibri" w:cs="Times New Roman"/>
                <w:i/>
                <w:iCs/>
                <w:sz w:val="24"/>
                <w:szCs w:val="24"/>
              </w:rPr>
              <w:t xml:space="preserve">all </w:t>
            </w:r>
            <w:r w:rsidR="005E4FDC">
              <w:rPr>
                <w:rFonts w:ascii="Calibri" w:hAnsi="Calibri" w:eastAsia="Calibri" w:cs="Times New Roman"/>
                <w:i/>
                <w:iCs/>
                <w:sz w:val="24"/>
                <w:szCs w:val="24"/>
              </w:rPr>
              <w:t>boxes to confirm)</w:t>
            </w:r>
            <w:r w:rsidRPr="00DD6623">
              <w:rPr>
                <w:rFonts w:ascii="Calibri" w:hAnsi="Calibri" w:eastAsia="Calibri" w:cs="Times New Roman"/>
                <w:sz w:val="24"/>
                <w:szCs w:val="24"/>
              </w:rPr>
              <w:t xml:space="preserve">: </w:t>
            </w:r>
          </w:p>
        </w:tc>
      </w:tr>
      <w:tr w:rsidRPr="00DD6623" w:rsidR="00DD6623" w:rsidTr="00F5191B" w14:paraId="7CB450A8" w14:textId="77777777">
        <w:sdt>
          <w:sdtPr>
            <w:rPr>
              <w:rFonts w:ascii="Calibri" w:hAnsi="Calibri" w:eastAsia="Calibri" w:cs="Times New Roman"/>
              <w:sz w:val="24"/>
              <w:szCs w:val="24"/>
            </w:rPr>
            <w:id w:val="1012643513"/>
            <w14:checkbox>
              <w14:checked w14:val="1"/>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F0B08" w14:paraId="57F12A79" w14:textId="662AD8F8">
                <w:pPr>
                  <w:rPr>
                    <w:rFonts w:ascii="Calibri" w:hAnsi="Calibri" w:eastAsia="Calibri" w:cs="Times New Roman"/>
                    <w:sz w:val="24"/>
                    <w:szCs w:val="24"/>
                  </w:rPr>
                </w:pPr>
                <w:r>
                  <w:rPr>
                    <w:rFonts w:hint="eastAsia" w:ascii="MS Gothic" w:hAnsi="MS Gothic" w:eastAsia="MS Gothic" w:cs="Times New Roman"/>
                    <w:sz w:val="24"/>
                    <w:szCs w:val="24"/>
                  </w:rPr>
                  <w:t>☒</w:t>
                </w:r>
              </w:p>
            </w:tc>
          </w:sdtContent>
        </w:sdt>
        <w:tc>
          <w:tcPr>
            <w:tcW w:w="8454" w:type="dxa"/>
            <w:tcBorders>
              <w:top w:val="nil"/>
              <w:left w:val="nil"/>
              <w:bottom w:val="nil"/>
              <w:right w:val="nil"/>
            </w:tcBorders>
          </w:tcPr>
          <w:p w:rsidRPr="00DD6623" w:rsidR="00DD6623" w:rsidP="00DD6623" w:rsidRDefault="00DD6623" w14:paraId="59F73B8C" w14:textId="77777777">
            <w:pPr>
              <w:contextualSpacing/>
              <w:rPr>
                <w:rFonts w:ascii="Calibri" w:hAnsi="Calibri" w:eastAsia="Calibri" w:cs="Times New Roman"/>
                <w:sz w:val="24"/>
                <w:szCs w:val="24"/>
              </w:rPr>
            </w:pPr>
            <w:r w:rsidRPr="00DD6623">
              <w:rPr>
                <w:rFonts w:ascii="Calibri" w:hAnsi="Calibri" w:eastAsia="Calibri" w:cs="Times New Roman"/>
                <w:sz w:val="24"/>
                <w:szCs w:val="24"/>
              </w:rPr>
              <w:t>The Authority is a member of the Global Privacy Assembly</w:t>
            </w:r>
          </w:p>
        </w:tc>
      </w:tr>
      <w:tr w:rsidRPr="00DD6623" w:rsidR="00DD6623" w:rsidTr="00F5191B" w14:paraId="05B4790D" w14:textId="77777777">
        <w:sdt>
          <w:sdtPr>
            <w:rPr>
              <w:rFonts w:ascii="Calibri" w:hAnsi="Calibri" w:eastAsia="Calibri" w:cs="Times New Roman"/>
              <w:sz w:val="24"/>
              <w:szCs w:val="24"/>
            </w:rPr>
            <w:id w:val="324096752"/>
            <w14:checkbox>
              <w14:checked w14:val="1"/>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F0B08" w14:paraId="2C874554" w14:textId="6ECD4023">
                <w:pPr>
                  <w:rPr>
                    <w:rFonts w:ascii="Calibri" w:hAnsi="Calibri" w:eastAsia="Calibri" w:cs="Times New Roman"/>
                    <w:sz w:val="24"/>
                    <w:szCs w:val="24"/>
                  </w:rPr>
                </w:pPr>
                <w:r>
                  <w:rPr>
                    <w:rFonts w:hint="eastAsia" w:ascii="MS Gothic" w:hAnsi="MS Gothic" w:eastAsia="MS Gothic" w:cs="Times New Roman"/>
                    <w:sz w:val="24"/>
                    <w:szCs w:val="24"/>
                  </w:rPr>
                  <w:t>☒</w:t>
                </w:r>
              </w:p>
            </w:tc>
          </w:sdtContent>
        </w:sdt>
        <w:tc>
          <w:tcPr>
            <w:tcW w:w="8454" w:type="dxa"/>
            <w:tcBorders>
              <w:top w:val="nil"/>
              <w:left w:val="nil"/>
              <w:bottom w:val="nil"/>
              <w:right w:val="nil"/>
            </w:tcBorders>
          </w:tcPr>
          <w:p w:rsidRPr="00DD6623" w:rsidR="00DD6623" w:rsidP="00DD6623" w:rsidRDefault="00DD6623" w14:paraId="5C7B6A93" w14:textId="513C085B">
            <w:pPr>
              <w:rPr>
                <w:rFonts w:ascii="Calibri" w:hAnsi="Calibri" w:eastAsia="Calibri" w:cs="Times New Roman"/>
                <w:sz w:val="24"/>
                <w:szCs w:val="24"/>
              </w:rPr>
            </w:pPr>
            <w:r w:rsidRPr="00DD6623">
              <w:rPr>
                <w:rFonts w:ascii="Calibri" w:hAnsi="Calibri" w:eastAsia="Calibri" w:cs="Times New Roman"/>
                <w:sz w:val="24"/>
                <w:szCs w:val="24"/>
              </w:rPr>
              <w:t xml:space="preserve">The initiative described in this entry was undertaken </w:t>
            </w:r>
            <w:r w:rsidR="003E5F09">
              <w:rPr>
                <w:rFonts w:ascii="Calibri" w:hAnsi="Calibri" w:eastAsia="Calibri" w:cs="Times New Roman"/>
                <w:sz w:val="24"/>
                <w:szCs w:val="24"/>
              </w:rPr>
              <w:t>before 16 June</w:t>
            </w:r>
            <w:r w:rsidR="005E4FDC">
              <w:rPr>
                <w:rFonts w:ascii="Calibri" w:hAnsi="Calibri" w:eastAsia="Calibri" w:cs="Times New Roman"/>
                <w:sz w:val="24"/>
                <w:szCs w:val="24"/>
              </w:rPr>
              <w:t xml:space="preserve"> 202</w:t>
            </w:r>
            <w:r w:rsidR="00471E98">
              <w:rPr>
                <w:rFonts w:ascii="Calibri" w:hAnsi="Calibri" w:eastAsia="Calibri" w:cs="Times New Roman"/>
                <w:sz w:val="24"/>
                <w:szCs w:val="24"/>
              </w:rPr>
              <w:t>5</w:t>
            </w:r>
            <w:r w:rsidRPr="00DD6623">
              <w:rPr>
                <w:rFonts w:ascii="Calibri" w:hAnsi="Calibri" w:eastAsia="Calibri" w:cs="Times New Roman"/>
                <w:sz w:val="24"/>
                <w:szCs w:val="24"/>
              </w:rPr>
              <w:t>.</w:t>
            </w:r>
          </w:p>
        </w:tc>
      </w:tr>
      <w:tr w:rsidRPr="00DD6623" w:rsidR="00DD6623" w:rsidTr="00F5191B" w14:paraId="5414C6D1" w14:textId="77777777">
        <w:sdt>
          <w:sdtPr>
            <w:rPr>
              <w:rFonts w:ascii="Calibri" w:hAnsi="Calibri" w:eastAsia="Calibri" w:cs="Times New Roman"/>
              <w:sz w:val="24"/>
              <w:szCs w:val="24"/>
            </w:rPr>
            <w:id w:val="1921897436"/>
            <w14:checkbox>
              <w14:checked w14:val="1"/>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F0B08" w14:paraId="77948D8F" w14:textId="6CB99722">
                <w:pPr>
                  <w:rPr>
                    <w:rFonts w:ascii="Calibri" w:hAnsi="Calibri" w:eastAsia="Calibri" w:cs="Times New Roman"/>
                    <w:sz w:val="24"/>
                    <w:szCs w:val="24"/>
                  </w:rPr>
                </w:pPr>
                <w:r>
                  <w:rPr>
                    <w:rFonts w:hint="eastAsia" w:ascii="MS Gothic" w:hAnsi="MS Gothic" w:eastAsia="MS Gothic" w:cs="Times New Roman"/>
                    <w:sz w:val="24"/>
                    <w:szCs w:val="24"/>
                  </w:rPr>
                  <w:t>☒</w:t>
                </w:r>
              </w:p>
            </w:tc>
          </w:sdtContent>
        </w:sdt>
        <w:tc>
          <w:tcPr>
            <w:tcW w:w="8454" w:type="dxa"/>
            <w:tcBorders>
              <w:top w:val="nil"/>
              <w:left w:val="nil"/>
              <w:bottom w:val="nil"/>
              <w:right w:val="nil"/>
            </w:tcBorders>
          </w:tcPr>
          <w:p w:rsidRPr="00DD6623" w:rsidR="00DD6623" w:rsidP="00DD6623" w:rsidRDefault="00DD6623" w14:paraId="19079CBD" w14:textId="77777777">
            <w:pPr>
              <w:contextualSpacing/>
              <w:rPr>
                <w:rFonts w:ascii="Calibri" w:hAnsi="Calibri" w:eastAsia="Calibri" w:cs="Times New Roman"/>
                <w:sz w:val="24"/>
                <w:szCs w:val="24"/>
              </w:rPr>
            </w:pPr>
            <w:r w:rsidRPr="00DD6623">
              <w:rPr>
                <w:rFonts w:ascii="Calibri" w:hAnsi="Calibri" w:eastAsia="Calibri" w:cs="Times New Roman"/>
                <w:sz w:val="24"/>
                <w:szCs w:val="24"/>
              </w:rPr>
              <w:t>I am aware that the information in the entry (other than the contact details in 1(a) above) will be publicised by the GPA Secretariat.</w:t>
            </w:r>
          </w:p>
        </w:tc>
      </w:tr>
    </w:tbl>
    <w:p w:rsidRPr="00DD6623" w:rsidR="00DD6623" w:rsidP="00DD6623" w:rsidRDefault="00DD6623" w14:paraId="3C1C16B1" w14:textId="77777777">
      <w:pPr>
        <w:spacing w:after="0"/>
        <w:contextualSpacing/>
        <w:rPr>
          <w:rFonts w:ascii="Calibri" w:hAnsi="Calibri" w:eastAsia="Calibri" w:cs="Times New Roman"/>
          <w:sz w:val="24"/>
          <w:szCs w:val="24"/>
        </w:rPr>
      </w:pPr>
    </w:p>
    <w:tbl>
      <w:tblPr>
        <w:tblStyle w:val="TableGrid"/>
        <w:tblW w:w="0" w:type="auto"/>
        <w:tblLook w:val="04A0" w:firstRow="1" w:lastRow="0" w:firstColumn="1" w:lastColumn="0" w:noHBand="0" w:noVBand="1"/>
      </w:tblPr>
      <w:tblGrid>
        <w:gridCol w:w="562"/>
        <w:gridCol w:w="8454"/>
      </w:tblGrid>
      <w:tr w:rsidRPr="00DD6623" w:rsidR="00DD6623" w:rsidTr="0082165F" w14:paraId="2ADF8640" w14:textId="77777777">
        <w:tc>
          <w:tcPr>
            <w:tcW w:w="9016" w:type="dxa"/>
            <w:gridSpan w:val="2"/>
            <w:tcBorders>
              <w:bottom w:val="single" w:color="auto" w:sz="4" w:space="0"/>
            </w:tcBorders>
            <w:shd w:val="clear" w:color="auto" w:fill="060D59"/>
          </w:tcPr>
          <w:p w:rsidRPr="00DD6623" w:rsidR="00DD6623" w:rsidP="00DD6623" w:rsidRDefault="00DD6623" w14:paraId="1C9F6B2E" w14:textId="77777777">
            <w:pPr>
              <w:numPr>
                <w:ilvl w:val="0"/>
                <w:numId w:val="3"/>
              </w:numPr>
              <w:contextualSpacing/>
              <w:jc w:val="center"/>
              <w:rPr>
                <w:rFonts w:ascii="Calibri" w:hAnsi="Calibri" w:eastAsia="Calibri" w:cs="Times New Roman"/>
                <w:b/>
                <w:bCs/>
                <w:smallCaps/>
                <w:sz w:val="26"/>
                <w:szCs w:val="26"/>
              </w:rPr>
            </w:pPr>
            <w:r w:rsidRPr="00DD6623">
              <w:rPr>
                <w:rFonts w:ascii="Calibri" w:hAnsi="Calibri" w:eastAsia="Calibri" w:cs="Times New Roman"/>
                <w:b/>
                <w:bCs/>
                <w:smallCaps/>
                <w:sz w:val="26"/>
                <w:szCs w:val="26"/>
              </w:rPr>
              <w:t>CATEGORIES</w:t>
            </w:r>
          </w:p>
        </w:tc>
      </w:tr>
      <w:tr w:rsidRPr="00DD6623" w:rsidR="00DD6623" w:rsidTr="00F5191B" w14:paraId="5523084B" w14:textId="77777777">
        <w:tc>
          <w:tcPr>
            <w:tcW w:w="9016" w:type="dxa"/>
            <w:gridSpan w:val="2"/>
            <w:tcBorders>
              <w:left w:val="nil"/>
              <w:bottom w:val="nil"/>
              <w:right w:val="nil"/>
            </w:tcBorders>
          </w:tcPr>
          <w:p w:rsidRPr="00DD6623" w:rsidR="00DD6623" w:rsidP="00DD6623" w:rsidRDefault="00DD6623" w14:paraId="5C2E041D" w14:textId="77777777">
            <w:pPr>
              <w:rPr>
                <w:rFonts w:ascii="Calibri" w:hAnsi="Calibri" w:eastAsia="Calibri" w:cs="Times New Roman"/>
                <w:sz w:val="24"/>
                <w:szCs w:val="24"/>
              </w:rPr>
            </w:pPr>
            <w:r w:rsidRPr="00DD6623">
              <w:rPr>
                <w:rFonts w:ascii="Calibri" w:hAnsi="Calibri" w:eastAsia="Calibri" w:cs="Times New Roman"/>
                <w:sz w:val="24"/>
                <w:szCs w:val="24"/>
              </w:rPr>
              <w:t>Please indicate which category you wish to enter.</w:t>
            </w:r>
          </w:p>
          <w:p w:rsidRPr="00DD6623" w:rsidR="00E90C6C" w:rsidP="00F83EFA" w:rsidRDefault="00DD6623" w14:paraId="6C60B595" w14:textId="351548D9">
            <w:pPr>
              <w:rPr>
                <w:rFonts w:ascii="Calibri" w:hAnsi="Calibri" w:eastAsia="Calibri" w:cs="Times New Roman"/>
                <w:sz w:val="24"/>
                <w:szCs w:val="24"/>
              </w:rPr>
            </w:pPr>
            <w:r w:rsidRPr="00DD6623">
              <w:rPr>
                <w:rFonts w:ascii="Calibri" w:hAnsi="Calibri" w:eastAsia="Calibri" w:cs="Times New Roman"/>
                <w:i/>
                <w:iCs/>
                <w:sz w:val="24"/>
                <w:szCs w:val="24"/>
              </w:rPr>
              <w:t xml:space="preserve">Please tick </w:t>
            </w:r>
            <w:r w:rsidRPr="00DD6623">
              <w:rPr>
                <w:rFonts w:ascii="Calibri" w:hAnsi="Calibri" w:eastAsia="Calibri" w:cs="Times New Roman"/>
                <w:b/>
                <w:bCs/>
                <w:i/>
                <w:iCs/>
                <w:sz w:val="24"/>
                <w:szCs w:val="24"/>
              </w:rPr>
              <w:t xml:space="preserve">one; </w:t>
            </w:r>
            <w:r w:rsidRPr="00DD6623">
              <w:rPr>
                <w:rFonts w:ascii="Calibri" w:hAnsi="Calibri" w:eastAsia="Calibri" w:cs="Times New Roman"/>
                <w:i/>
                <w:iCs/>
                <w:sz w:val="24"/>
                <w:szCs w:val="24"/>
              </w:rPr>
              <w:t>please use a separate form for each category you wish to enter</w:t>
            </w:r>
            <w:r w:rsidR="00F83EFA">
              <w:rPr>
                <w:rFonts w:ascii="Calibri" w:hAnsi="Calibri" w:eastAsia="Calibri" w:cs="Times New Roman"/>
                <w:i/>
                <w:iCs/>
                <w:sz w:val="24"/>
                <w:szCs w:val="24"/>
              </w:rPr>
              <w:t>:</w:t>
            </w:r>
          </w:p>
        </w:tc>
      </w:tr>
      <w:tr w:rsidRPr="00DD6623" w:rsidR="00DD6623" w:rsidTr="00F5191B" w14:paraId="29FDF4DF" w14:textId="77777777">
        <w:sdt>
          <w:sdtPr>
            <w:rPr>
              <w:rFonts w:ascii="Calibri" w:hAnsi="Calibri" w:eastAsia="Calibri" w:cs="Times New Roman"/>
              <w:sz w:val="24"/>
              <w:szCs w:val="24"/>
            </w:rPr>
            <w:id w:val="1934468849"/>
            <w14:checkbox>
              <w14:checked w14:val="1"/>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F0B08" w14:paraId="3C020621" w14:textId="2A7D4B83">
                <w:pPr>
                  <w:rPr>
                    <w:rFonts w:ascii="Calibri" w:hAnsi="Calibri" w:eastAsia="Calibri" w:cs="Times New Roman"/>
                    <w:sz w:val="24"/>
                    <w:szCs w:val="24"/>
                  </w:rPr>
                </w:pPr>
                <w:r>
                  <w:rPr>
                    <w:rFonts w:hint="eastAsia" w:ascii="MS Gothic" w:hAnsi="MS Gothic" w:eastAsia="MS Gothic" w:cs="Times New Roman"/>
                    <w:sz w:val="24"/>
                    <w:szCs w:val="24"/>
                  </w:rPr>
                  <w:t>☒</w:t>
                </w:r>
              </w:p>
            </w:tc>
          </w:sdtContent>
        </w:sdt>
        <w:tc>
          <w:tcPr>
            <w:tcW w:w="8454" w:type="dxa"/>
            <w:tcBorders>
              <w:top w:val="nil"/>
              <w:left w:val="nil"/>
              <w:bottom w:val="nil"/>
              <w:right w:val="nil"/>
            </w:tcBorders>
          </w:tcPr>
          <w:p w:rsidRPr="00DD6623" w:rsidR="00DD6623" w:rsidP="00DD6623" w:rsidRDefault="00DD6623" w14:paraId="34B1F482" w14:textId="77777777">
            <w:pPr>
              <w:contextualSpacing/>
              <w:rPr>
                <w:rFonts w:ascii="Calibri" w:hAnsi="Calibri" w:eastAsia="Calibri" w:cs="Times New Roman"/>
                <w:sz w:val="24"/>
                <w:szCs w:val="24"/>
              </w:rPr>
            </w:pPr>
            <w:r w:rsidRPr="00DD6623">
              <w:rPr>
                <w:rFonts w:ascii="Calibri" w:hAnsi="Calibri" w:eastAsia="Calibri" w:cs="Times New Roman"/>
                <w:sz w:val="24"/>
                <w:szCs w:val="24"/>
              </w:rPr>
              <w:t>Education and Public Awareness</w:t>
            </w:r>
          </w:p>
        </w:tc>
      </w:tr>
      <w:tr w:rsidRPr="00DD6623" w:rsidR="00DD6623" w:rsidTr="00F5191B" w14:paraId="6F09D593" w14:textId="77777777">
        <w:sdt>
          <w:sdtPr>
            <w:rPr>
              <w:rFonts w:ascii="Calibri" w:hAnsi="Calibri" w:eastAsia="Calibri" w:cs="Times New Roman"/>
              <w:sz w:val="24"/>
              <w:szCs w:val="24"/>
            </w:rPr>
            <w:id w:val="-450475627"/>
            <w14:checkbox>
              <w14:checked w14:val="0"/>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D6623" w14:paraId="0EA7DA18" w14:textId="77777777">
                <w:pPr>
                  <w:rPr>
                    <w:rFonts w:ascii="Calibri" w:hAnsi="Calibri" w:eastAsia="Calibri" w:cs="Times New Roman"/>
                    <w:sz w:val="24"/>
                    <w:szCs w:val="24"/>
                  </w:rPr>
                </w:pPr>
                <w:r w:rsidRPr="00DD6623">
                  <w:rPr>
                    <w:rFonts w:ascii="Segoe UI Symbol" w:hAnsi="Segoe UI Symbol" w:eastAsia="Calibri" w:cs="Segoe UI Symbol"/>
                    <w:sz w:val="24"/>
                    <w:szCs w:val="24"/>
                  </w:rPr>
                  <w:t>☐</w:t>
                </w:r>
              </w:p>
            </w:tc>
          </w:sdtContent>
        </w:sdt>
        <w:tc>
          <w:tcPr>
            <w:tcW w:w="8454" w:type="dxa"/>
            <w:tcBorders>
              <w:top w:val="nil"/>
              <w:left w:val="nil"/>
              <w:bottom w:val="nil"/>
              <w:right w:val="nil"/>
            </w:tcBorders>
          </w:tcPr>
          <w:p w:rsidRPr="00DD6623" w:rsidR="00DD6623" w:rsidP="00DD6623" w:rsidRDefault="00DD6623" w14:paraId="58667E58" w14:textId="77777777">
            <w:pPr>
              <w:rPr>
                <w:rFonts w:ascii="Calibri" w:hAnsi="Calibri" w:eastAsia="Calibri" w:cs="Times New Roman"/>
                <w:sz w:val="24"/>
                <w:szCs w:val="24"/>
              </w:rPr>
            </w:pPr>
            <w:r w:rsidRPr="00DD6623">
              <w:rPr>
                <w:rFonts w:ascii="Calibri" w:hAnsi="Calibri" w:eastAsia="Calibri" w:cs="Times New Roman"/>
                <w:sz w:val="24"/>
                <w:szCs w:val="24"/>
              </w:rPr>
              <w:t>Accountability</w:t>
            </w:r>
          </w:p>
        </w:tc>
      </w:tr>
      <w:tr w:rsidRPr="00DD6623" w:rsidR="00DD6623" w:rsidTr="00F5191B" w14:paraId="254C0221" w14:textId="77777777">
        <w:sdt>
          <w:sdtPr>
            <w:rPr>
              <w:rFonts w:ascii="Calibri" w:hAnsi="Calibri" w:eastAsia="Calibri" w:cs="Times New Roman"/>
              <w:sz w:val="24"/>
              <w:szCs w:val="24"/>
            </w:rPr>
            <w:id w:val="-1984069750"/>
            <w14:checkbox>
              <w14:checked w14:val="0"/>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D6623" w14:paraId="67535FE9" w14:textId="77777777">
                <w:pPr>
                  <w:rPr>
                    <w:rFonts w:ascii="Calibri" w:hAnsi="Calibri" w:eastAsia="Calibri" w:cs="Times New Roman"/>
                    <w:sz w:val="24"/>
                    <w:szCs w:val="24"/>
                  </w:rPr>
                </w:pPr>
                <w:r w:rsidRPr="00DD6623">
                  <w:rPr>
                    <w:rFonts w:ascii="Segoe UI Symbol" w:hAnsi="Segoe UI Symbol" w:eastAsia="Calibri" w:cs="Segoe UI Symbol"/>
                    <w:sz w:val="24"/>
                    <w:szCs w:val="24"/>
                  </w:rPr>
                  <w:t>☐</w:t>
                </w:r>
              </w:p>
            </w:tc>
          </w:sdtContent>
        </w:sdt>
        <w:tc>
          <w:tcPr>
            <w:tcW w:w="8454" w:type="dxa"/>
            <w:tcBorders>
              <w:top w:val="nil"/>
              <w:left w:val="nil"/>
              <w:bottom w:val="nil"/>
              <w:right w:val="nil"/>
            </w:tcBorders>
          </w:tcPr>
          <w:p w:rsidRPr="00DD6623" w:rsidR="00DD6623" w:rsidP="00DD6623" w:rsidRDefault="00DD6623" w14:paraId="04936310" w14:textId="77777777">
            <w:pPr>
              <w:contextualSpacing/>
              <w:rPr>
                <w:rFonts w:ascii="Calibri" w:hAnsi="Calibri" w:eastAsia="Calibri" w:cs="Times New Roman"/>
                <w:sz w:val="24"/>
                <w:szCs w:val="24"/>
              </w:rPr>
            </w:pPr>
            <w:r w:rsidRPr="00DD6623">
              <w:rPr>
                <w:rFonts w:ascii="Calibri" w:hAnsi="Calibri" w:eastAsia="Calibri" w:cs="Times New Roman"/>
                <w:sz w:val="24"/>
                <w:szCs w:val="24"/>
              </w:rPr>
              <w:t>Dispute Resolution and Enforcement</w:t>
            </w:r>
          </w:p>
        </w:tc>
      </w:tr>
      <w:tr w:rsidRPr="00DD6623" w:rsidR="00DD6623" w:rsidTr="00F5191B" w14:paraId="730A26B8" w14:textId="77777777">
        <w:sdt>
          <w:sdtPr>
            <w:rPr>
              <w:rFonts w:ascii="Calibri" w:hAnsi="Calibri" w:eastAsia="Calibri" w:cs="Times New Roman"/>
              <w:sz w:val="24"/>
              <w:szCs w:val="24"/>
            </w:rPr>
            <w:id w:val="125594507"/>
            <w14:checkbox>
              <w14:checked w14:val="0"/>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D6623" w14:paraId="6FFA70FF" w14:textId="77777777">
                <w:pPr>
                  <w:rPr>
                    <w:rFonts w:ascii="Calibri" w:hAnsi="Calibri" w:eastAsia="Calibri" w:cs="Times New Roman"/>
                    <w:sz w:val="24"/>
                    <w:szCs w:val="24"/>
                  </w:rPr>
                </w:pPr>
                <w:r w:rsidRPr="00DD6623">
                  <w:rPr>
                    <w:rFonts w:ascii="Segoe UI Symbol" w:hAnsi="Segoe UI Symbol" w:eastAsia="Calibri" w:cs="Segoe UI Symbol"/>
                    <w:sz w:val="24"/>
                    <w:szCs w:val="24"/>
                  </w:rPr>
                  <w:t>☐</w:t>
                </w:r>
              </w:p>
            </w:tc>
          </w:sdtContent>
        </w:sdt>
        <w:tc>
          <w:tcPr>
            <w:tcW w:w="8454" w:type="dxa"/>
            <w:tcBorders>
              <w:top w:val="nil"/>
              <w:left w:val="nil"/>
              <w:bottom w:val="nil"/>
              <w:right w:val="nil"/>
            </w:tcBorders>
          </w:tcPr>
          <w:p w:rsidRPr="00DD6623" w:rsidR="00DD6623" w:rsidP="00DD6623" w:rsidRDefault="00DD6623" w14:paraId="75CDCBA3" w14:textId="77777777">
            <w:pPr>
              <w:contextualSpacing/>
              <w:rPr>
                <w:rFonts w:ascii="Calibri" w:hAnsi="Calibri" w:eastAsia="Calibri" w:cs="Times New Roman"/>
                <w:sz w:val="24"/>
                <w:szCs w:val="24"/>
              </w:rPr>
            </w:pPr>
            <w:r w:rsidRPr="00DD6623">
              <w:rPr>
                <w:rFonts w:ascii="Calibri" w:hAnsi="Calibri" w:eastAsia="Calibri" w:cs="Times New Roman"/>
                <w:sz w:val="24"/>
                <w:szCs w:val="24"/>
              </w:rPr>
              <w:t>Innovation</w:t>
            </w:r>
          </w:p>
        </w:tc>
      </w:tr>
      <w:tr w:rsidRPr="00DD6623" w:rsidR="00DD6623" w:rsidTr="00F5191B" w14:paraId="1BE62C0B" w14:textId="77777777">
        <w:sdt>
          <w:sdtPr>
            <w:rPr>
              <w:rFonts w:ascii="Calibri" w:hAnsi="Calibri" w:eastAsia="Calibri" w:cs="Times New Roman"/>
              <w:sz w:val="24"/>
              <w:szCs w:val="24"/>
            </w:rPr>
            <w:id w:val="772674597"/>
            <w14:checkbox>
              <w14:checked w14:val="0"/>
              <w14:checkedState w14:val="2612" w14:font="MS Gothic"/>
              <w14:uncheckedState w14:val="2610" w14:font="MS Gothic"/>
            </w14:checkbox>
          </w:sdtPr>
          <w:sdtContent>
            <w:tc>
              <w:tcPr>
                <w:tcW w:w="562" w:type="dxa"/>
                <w:tcBorders>
                  <w:top w:val="nil"/>
                  <w:left w:val="nil"/>
                  <w:bottom w:val="nil"/>
                  <w:right w:val="nil"/>
                </w:tcBorders>
              </w:tcPr>
              <w:p w:rsidRPr="00DD6623" w:rsidR="00DD6623" w:rsidP="00DD6623" w:rsidRDefault="00DD6623" w14:paraId="677C6072" w14:textId="77777777">
                <w:pPr>
                  <w:rPr>
                    <w:rFonts w:ascii="Calibri" w:hAnsi="Calibri" w:eastAsia="Calibri" w:cs="Times New Roman"/>
                    <w:sz w:val="24"/>
                    <w:szCs w:val="24"/>
                  </w:rPr>
                </w:pPr>
                <w:r w:rsidRPr="00DD6623">
                  <w:rPr>
                    <w:rFonts w:ascii="Segoe UI Symbol" w:hAnsi="Segoe UI Symbol" w:eastAsia="Calibri" w:cs="Segoe UI Symbol"/>
                    <w:sz w:val="24"/>
                    <w:szCs w:val="24"/>
                  </w:rPr>
                  <w:t>☐</w:t>
                </w:r>
              </w:p>
            </w:tc>
          </w:sdtContent>
        </w:sdt>
        <w:tc>
          <w:tcPr>
            <w:tcW w:w="8454" w:type="dxa"/>
            <w:tcBorders>
              <w:top w:val="nil"/>
              <w:left w:val="nil"/>
              <w:bottom w:val="nil"/>
              <w:right w:val="nil"/>
            </w:tcBorders>
          </w:tcPr>
          <w:p w:rsidRPr="00DD6623" w:rsidR="00DD6623" w:rsidP="00DD6623" w:rsidRDefault="00DD6623" w14:paraId="298CDC24" w14:textId="77777777">
            <w:pPr>
              <w:contextualSpacing/>
              <w:rPr>
                <w:rFonts w:ascii="Calibri" w:hAnsi="Calibri" w:eastAsia="Calibri" w:cs="Times New Roman"/>
                <w:sz w:val="24"/>
                <w:szCs w:val="24"/>
              </w:rPr>
            </w:pPr>
            <w:r w:rsidRPr="00DD6623">
              <w:rPr>
                <w:rFonts w:ascii="Calibri" w:hAnsi="Calibri" w:eastAsia="Calibri" w:cs="Times New Roman"/>
                <w:sz w:val="24"/>
                <w:szCs w:val="24"/>
              </w:rPr>
              <w:t>People’s Choice</w:t>
            </w:r>
          </w:p>
        </w:tc>
      </w:tr>
      <w:tr w:rsidRPr="00DD6623" w:rsidR="00DD6623" w:rsidTr="0082165F" w14:paraId="2E7A6B83" w14:textId="77777777">
        <w:tc>
          <w:tcPr>
            <w:tcW w:w="9016" w:type="dxa"/>
            <w:gridSpan w:val="2"/>
            <w:tcBorders>
              <w:bottom w:val="single" w:color="auto" w:sz="4" w:space="0"/>
            </w:tcBorders>
            <w:shd w:val="clear" w:color="auto" w:fill="060D59"/>
          </w:tcPr>
          <w:p w:rsidRPr="00DD6623" w:rsidR="00DD6623" w:rsidP="00DD6623" w:rsidRDefault="00DD6623" w14:paraId="4DAE3029" w14:textId="77777777">
            <w:pPr>
              <w:numPr>
                <w:ilvl w:val="0"/>
                <w:numId w:val="3"/>
              </w:numPr>
              <w:contextualSpacing/>
              <w:jc w:val="center"/>
              <w:rPr>
                <w:rFonts w:ascii="Calibri" w:hAnsi="Calibri" w:eastAsia="Calibri" w:cs="Times New Roman"/>
                <w:b/>
                <w:bCs/>
                <w:smallCaps/>
                <w:sz w:val="26"/>
                <w:szCs w:val="26"/>
              </w:rPr>
            </w:pPr>
            <w:r w:rsidRPr="00DD6623">
              <w:rPr>
                <w:rFonts w:ascii="Calibri" w:hAnsi="Calibri" w:eastAsia="Calibri" w:cs="Times New Roman"/>
                <w:b/>
                <w:bCs/>
                <w:smallCaps/>
                <w:sz w:val="26"/>
                <w:szCs w:val="26"/>
              </w:rPr>
              <w:lastRenderedPageBreak/>
              <w:t>DESCRIPTION OF THE INITIATIVE</w:t>
            </w:r>
          </w:p>
        </w:tc>
      </w:tr>
    </w:tbl>
    <w:p w:rsidRPr="00DD6623" w:rsidR="00DD6623" w:rsidP="00DD6623" w:rsidRDefault="00DD6623" w14:paraId="297B5988" w14:textId="77777777">
      <w:pPr>
        <w:spacing w:after="0"/>
        <w:rPr>
          <w:rFonts w:ascii="Verdana" w:hAnsi="Verdana" w:eastAsia="Calibri" w:cs="Times New Roman"/>
          <w:sz w:val="24"/>
          <w:lang w:val="en-GB"/>
        </w:rPr>
      </w:pPr>
    </w:p>
    <w:tbl>
      <w:tblPr>
        <w:tblStyle w:val="TableGrid"/>
        <w:tblW w:w="0" w:type="auto"/>
        <w:tblInd w:w="5" w:type="dxa"/>
        <w:tblLook w:val="04A0" w:firstRow="1" w:lastRow="0" w:firstColumn="1" w:lastColumn="0" w:noHBand="0" w:noVBand="1"/>
      </w:tblPr>
      <w:tblGrid>
        <w:gridCol w:w="9016"/>
      </w:tblGrid>
      <w:tr w:rsidRPr="00DD6623" w:rsidR="00DD6623" w:rsidTr="00F5191B" w14:paraId="6C36CC8D" w14:textId="77777777">
        <w:tc>
          <w:tcPr>
            <w:tcW w:w="9016" w:type="dxa"/>
            <w:tcBorders>
              <w:top w:val="nil"/>
              <w:left w:val="nil"/>
              <w:bottom w:val="single" w:color="auto" w:sz="4" w:space="0"/>
              <w:right w:val="nil"/>
            </w:tcBorders>
          </w:tcPr>
          <w:p w:rsidRPr="00DD6623" w:rsidR="00DD6623" w:rsidP="00DD6623" w:rsidRDefault="00DD6623" w14:paraId="7C26812E" w14:textId="77777777">
            <w:pPr>
              <w:numPr>
                <w:ilvl w:val="0"/>
                <w:numId w:val="4"/>
              </w:numPr>
              <w:contextualSpacing/>
              <w:rPr>
                <w:rFonts w:ascii="Calibri" w:hAnsi="Calibri" w:eastAsia="Calibri" w:cs="Times New Roman"/>
                <w:b/>
                <w:bCs/>
                <w:i/>
                <w:iCs/>
                <w:sz w:val="24"/>
                <w:szCs w:val="24"/>
              </w:rPr>
            </w:pPr>
            <w:r w:rsidRPr="00DD6623">
              <w:rPr>
                <w:rFonts w:ascii="Calibri" w:hAnsi="Calibri" w:eastAsia="Calibri" w:cs="Times New Roman"/>
                <w:b/>
                <w:bCs/>
                <w:sz w:val="24"/>
                <w:szCs w:val="24"/>
              </w:rPr>
              <w:t xml:space="preserve">Please provide </w:t>
            </w:r>
            <w:proofErr w:type="gramStart"/>
            <w:r w:rsidRPr="00DD6623">
              <w:rPr>
                <w:rFonts w:ascii="Calibri" w:hAnsi="Calibri" w:eastAsia="Calibri" w:cs="Times New Roman"/>
                <w:b/>
                <w:bCs/>
                <w:sz w:val="24"/>
                <w:szCs w:val="24"/>
              </w:rPr>
              <w:t>a brief summary</w:t>
            </w:r>
            <w:proofErr w:type="gramEnd"/>
            <w:r w:rsidRPr="00DD6623">
              <w:rPr>
                <w:rFonts w:ascii="Calibri" w:hAnsi="Calibri" w:eastAsia="Calibri" w:cs="Times New Roman"/>
                <w:b/>
                <w:bCs/>
                <w:sz w:val="24"/>
                <w:szCs w:val="24"/>
              </w:rPr>
              <w:t xml:space="preserve"> of the initiative </w:t>
            </w:r>
            <w:r w:rsidRPr="00DD6623">
              <w:rPr>
                <w:rFonts w:ascii="Calibri" w:hAnsi="Calibri" w:eastAsia="Calibri" w:cs="Times New Roman"/>
                <w:i/>
                <w:iCs/>
                <w:sz w:val="24"/>
                <w:szCs w:val="24"/>
              </w:rPr>
              <w:t>(no more than 75 words)</w:t>
            </w:r>
          </w:p>
        </w:tc>
      </w:tr>
      <w:tr w:rsidRPr="00DD6623" w:rsidR="00DD6623" w:rsidTr="00F5191B" w14:paraId="2C2796ED" w14:textId="77777777">
        <w:tc>
          <w:tcPr>
            <w:tcW w:w="9016" w:type="dxa"/>
            <w:tcBorders>
              <w:left w:val="single" w:color="auto" w:sz="4" w:space="0"/>
              <w:right w:val="single" w:color="auto" w:sz="4" w:space="0"/>
            </w:tcBorders>
          </w:tcPr>
          <w:p w:rsidRPr="00B81EFB" w:rsidR="00DD6623" w:rsidP="00DD6623" w:rsidRDefault="00923EA1" w14:paraId="4217F53A" w14:textId="09EFB860">
            <w:pPr>
              <w:rPr>
                <w:rFonts w:ascii="Calibri" w:hAnsi="Calibri" w:eastAsia="Calibri" w:cs="Times New Roman"/>
                <w:sz w:val="24"/>
                <w:szCs w:val="24"/>
              </w:rPr>
            </w:pPr>
            <w:r>
              <w:rPr>
                <w:rFonts w:ascii="Calibri" w:hAnsi="Calibri" w:eastAsia="Calibri" w:cs="Times New Roman"/>
                <w:sz w:val="24"/>
                <w:szCs w:val="24"/>
              </w:rPr>
              <w:t xml:space="preserve">Poupou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is a </w:t>
            </w:r>
            <w:r w:rsidR="00B81EFB">
              <w:rPr>
                <w:rFonts w:ascii="Calibri" w:hAnsi="Calibri" w:eastAsia="Calibri" w:cs="Times New Roman"/>
                <w:sz w:val="24"/>
                <w:szCs w:val="24"/>
              </w:rPr>
              <w:t xml:space="preserve">comprehensive </w:t>
            </w:r>
            <w:r>
              <w:rPr>
                <w:rFonts w:ascii="Calibri" w:hAnsi="Calibri" w:eastAsia="Calibri" w:cs="Times New Roman"/>
                <w:sz w:val="24"/>
                <w:szCs w:val="24"/>
              </w:rPr>
              <w:t xml:space="preserve">suite of guidance </w:t>
            </w:r>
            <w:r w:rsidR="00B81EFB">
              <w:rPr>
                <w:rFonts w:ascii="Calibri" w:hAnsi="Calibri" w:eastAsia="Calibri" w:cs="Times New Roman"/>
                <w:sz w:val="24"/>
                <w:szCs w:val="24"/>
              </w:rPr>
              <w:t xml:space="preserve">which </w:t>
            </w:r>
            <w:r w:rsidRPr="00B81EFB" w:rsidR="00B81EFB">
              <w:rPr>
                <w:rFonts w:ascii="Calibri" w:hAnsi="Calibri" w:eastAsia="Calibri" w:cs="Times New Roman"/>
                <w:sz w:val="24"/>
                <w:szCs w:val="24"/>
              </w:rPr>
              <w:t xml:space="preserve">sets our expectations about what good privacy practice looks like and then helps </w:t>
            </w:r>
            <w:r w:rsidR="00B81EFB">
              <w:rPr>
                <w:rFonts w:ascii="Calibri" w:hAnsi="Calibri" w:eastAsia="Calibri" w:cs="Times New Roman"/>
                <w:sz w:val="24"/>
                <w:szCs w:val="24"/>
              </w:rPr>
              <w:t>agencies</w:t>
            </w:r>
            <w:r w:rsidRPr="00B81EFB" w:rsidR="00B81EFB">
              <w:rPr>
                <w:rFonts w:ascii="Calibri" w:hAnsi="Calibri" w:eastAsia="Calibri" w:cs="Times New Roman"/>
                <w:sz w:val="24"/>
                <w:szCs w:val="24"/>
              </w:rPr>
              <w:t xml:space="preserve"> get there</w:t>
            </w:r>
            <w:r w:rsidR="00B81EFB">
              <w:rPr>
                <w:rFonts w:ascii="Calibri" w:hAnsi="Calibri" w:eastAsia="Calibri" w:cs="Times New Roman"/>
                <w:sz w:val="24"/>
                <w:szCs w:val="24"/>
              </w:rPr>
              <w:t xml:space="preserve">. It systematically sets out the ten </w:t>
            </w:r>
            <w:proofErr w:type="spellStart"/>
            <w:r w:rsidR="00B81EFB">
              <w:rPr>
                <w:rFonts w:ascii="Calibri" w:hAnsi="Calibri" w:eastAsia="Calibri" w:cs="Times New Roman"/>
                <w:sz w:val="24"/>
                <w:szCs w:val="24"/>
              </w:rPr>
              <w:t>pou</w:t>
            </w:r>
            <w:proofErr w:type="spellEnd"/>
            <w:r w:rsidR="00B81EFB">
              <w:rPr>
                <w:rFonts w:ascii="Calibri" w:hAnsi="Calibri" w:eastAsia="Calibri" w:cs="Times New Roman"/>
                <w:sz w:val="24"/>
                <w:szCs w:val="24"/>
              </w:rPr>
              <w:t xml:space="preserve"> (pillars) of good privacy management and helps agencies towards reaching the outcomes we’ve described.</w:t>
            </w:r>
            <w:r w:rsidRPr="00B81EFB" w:rsidR="00B81EFB">
              <w:rPr>
                <w:rFonts w:ascii="Calibri" w:hAnsi="Calibri" w:eastAsia="Calibri" w:cs="Times New Roman"/>
                <w:sz w:val="24"/>
                <w:szCs w:val="24"/>
              </w:rPr>
              <w:t xml:space="preserve"> The guidance provides examples on how </w:t>
            </w:r>
            <w:r w:rsidR="00B81EFB">
              <w:rPr>
                <w:rFonts w:ascii="Calibri" w:hAnsi="Calibri" w:eastAsia="Calibri" w:cs="Times New Roman"/>
                <w:sz w:val="24"/>
                <w:szCs w:val="24"/>
              </w:rPr>
              <w:t>agencies</w:t>
            </w:r>
            <w:r w:rsidRPr="00B81EFB" w:rsidR="00B81EFB">
              <w:rPr>
                <w:rFonts w:ascii="Calibri" w:hAnsi="Calibri" w:eastAsia="Calibri" w:cs="Times New Roman"/>
                <w:sz w:val="24"/>
                <w:szCs w:val="24"/>
              </w:rPr>
              <w:t xml:space="preserve"> can achieve the outcomes as well as showing scenarios to help people better understand how privacy works in practice.</w:t>
            </w:r>
          </w:p>
        </w:tc>
      </w:tr>
    </w:tbl>
    <w:p w:rsidRPr="00DD6623" w:rsidR="00DD6623" w:rsidP="00DD6623" w:rsidRDefault="00DD6623" w14:paraId="05D5C84F" w14:textId="77777777">
      <w:pPr>
        <w:spacing w:after="0"/>
        <w:rPr>
          <w:rFonts w:ascii="Verdana" w:hAnsi="Verdana" w:eastAsia="Calibri" w:cs="Times New Roman"/>
          <w:sz w:val="24"/>
          <w:lang w:val="en-GB"/>
        </w:rPr>
      </w:pPr>
    </w:p>
    <w:tbl>
      <w:tblPr>
        <w:tblStyle w:val="TableGrid"/>
        <w:tblW w:w="0" w:type="auto"/>
        <w:tblInd w:w="5" w:type="dxa"/>
        <w:tblLook w:val="04A0" w:firstRow="1" w:lastRow="0" w:firstColumn="1" w:lastColumn="0" w:noHBand="0" w:noVBand="1"/>
      </w:tblPr>
      <w:tblGrid>
        <w:gridCol w:w="9016"/>
      </w:tblGrid>
      <w:tr w:rsidRPr="00DD6623" w:rsidR="00DD6623" w:rsidTr="00F5191B" w14:paraId="3A1E0CF5" w14:textId="77777777">
        <w:tc>
          <w:tcPr>
            <w:tcW w:w="9016" w:type="dxa"/>
            <w:tcBorders>
              <w:top w:val="nil"/>
              <w:left w:val="nil"/>
              <w:right w:val="nil"/>
            </w:tcBorders>
          </w:tcPr>
          <w:p w:rsidRPr="00DD6623" w:rsidR="00DD6623" w:rsidP="00DD6623" w:rsidRDefault="00DD6623" w14:paraId="757239BD" w14:textId="77777777">
            <w:pPr>
              <w:numPr>
                <w:ilvl w:val="0"/>
                <w:numId w:val="4"/>
              </w:numPr>
              <w:contextualSpacing/>
              <w:rPr>
                <w:rFonts w:ascii="Calibri" w:hAnsi="Calibri" w:eastAsia="Calibri" w:cs="Times New Roman"/>
                <w:b/>
                <w:bCs/>
                <w:i/>
                <w:iCs/>
                <w:sz w:val="24"/>
                <w:szCs w:val="24"/>
              </w:rPr>
            </w:pPr>
            <w:r w:rsidRPr="00DD6623">
              <w:rPr>
                <w:rFonts w:ascii="Calibri" w:hAnsi="Calibri" w:eastAsia="Calibri" w:cs="Times New Roman"/>
                <w:b/>
                <w:bCs/>
                <w:sz w:val="24"/>
                <w:szCs w:val="24"/>
              </w:rPr>
              <w:t>Please provide a full description of the initiative</w:t>
            </w:r>
            <w:r w:rsidRPr="00DD6623">
              <w:rPr>
                <w:rFonts w:ascii="Calibri" w:hAnsi="Calibri" w:eastAsia="Calibri" w:cs="Times New Roman"/>
                <w:i/>
                <w:iCs/>
                <w:sz w:val="24"/>
                <w:szCs w:val="24"/>
              </w:rPr>
              <w:t xml:space="preserve"> (no more than 350 words)</w:t>
            </w:r>
          </w:p>
        </w:tc>
      </w:tr>
      <w:tr w:rsidRPr="00DD6623" w:rsidR="00DD6623" w:rsidTr="00F5191B" w14:paraId="6FF0259B" w14:textId="77777777">
        <w:tc>
          <w:tcPr>
            <w:tcW w:w="9016" w:type="dxa"/>
            <w:tcBorders>
              <w:left w:val="single" w:color="auto" w:sz="4" w:space="0"/>
              <w:right w:val="single" w:color="auto" w:sz="4" w:space="0"/>
            </w:tcBorders>
          </w:tcPr>
          <w:p w:rsidR="00923EA1" w:rsidP="00DD6623" w:rsidRDefault="00923EA1" w14:paraId="4F6F9FED" w14:textId="655D9EAA">
            <w:pPr>
              <w:rPr>
                <w:rFonts w:ascii="Calibri" w:hAnsi="Calibri" w:eastAsia="Calibri" w:cs="Times New Roman"/>
                <w:sz w:val="24"/>
                <w:szCs w:val="24"/>
              </w:rPr>
            </w:pPr>
            <w:r>
              <w:rPr>
                <w:rFonts w:ascii="Calibri" w:hAnsi="Calibri" w:eastAsia="Calibri" w:cs="Times New Roman"/>
                <w:sz w:val="24"/>
                <w:szCs w:val="24"/>
              </w:rPr>
              <w:t xml:space="preserve">The name Poupou (pillars)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(privacy) comes from </w:t>
            </w:r>
            <w:proofErr w:type="spellStart"/>
            <w:r>
              <w:rPr>
                <w:rFonts w:ascii="Calibri" w:hAnsi="Calibri" w:eastAsia="Calibri" w:cs="Times New Roman"/>
                <w:sz w:val="24"/>
                <w:szCs w:val="24"/>
              </w:rPr>
              <w:t>te</w:t>
            </w:r>
            <w:proofErr w:type="spellEnd"/>
            <w:r>
              <w:rPr>
                <w:rFonts w:ascii="Calibri" w:hAnsi="Calibri" w:eastAsia="Calibri" w:cs="Times New Roman"/>
                <w:sz w:val="24"/>
                <w:szCs w:val="24"/>
              </w:rPr>
              <w:t xml:space="preserve"> </w:t>
            </w:r>
            <w:proofErr w:type="spellStart"/>
            <w:r>
              <w:rPr>
                <w:rFonts w:ascii="Calibri" w:hAnsi="Calibri" w:eastAsia="Calibri" w:cs="Times New Roman"/>
                <w:sz w:val="24"/>
                <w:szCs w:val="24"/>
              </w:rPr>
              <w:t>reo</w:t>
            </w:r>
            <w:proofErr w:type="spellEnd"/>
            <w:r>
              <w:rPr>
                <w:rFonts w:ascii="Calibri" w:hAnsi="Calibri" w:eastAsia="Calibri" w:cs="Times New Roman"/>
                <w:sz w:val="24"/>
                <w:szCs w:val="24"/>
              </w:rPr>
              <w:t xml:space="preserve"> Māori, the indigenous language of Aotearoa New Zealand. Poupou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describes ten </w:t>
            </w:r>
            <w:proofErr w:type="spellStart"/>
            <w:r>
              <w:rPr>
                <w:rFonts w:ascii="Calibri" w:hAnsi="Calibri" w:eastAsia="Calibri" w:cs="Times New Roman"/>
                <w:sz w:val="24"/>
                <w:szCs w:val="24"/>
              </w:rPr>
              <w:t>pou</w:t>
            </w:r>
            <w:proofErr w:type="spellEnd"/>
            <w:r>
              <w:rPr>
                <w:rFonts w:ascii="Calibri" w:hAnsi="Calibri" w:eastAsia="Calibri" w:cs="Times New Roman"/>
                <w:sz w:val="24"/>
                <w:szCs w:val="24"/>
              </w:rPr>
              <w:t xml:space="preserve"> (pillars) that are fundamental to agency understanding and implementation of privacy. </w:t>
            </w:r>
          </w:p>
          <w:p w:rsidR="00923EA1" w:rsidP="00DD6623" w:rsidRDefault="00923EA1" w14:paraId="11388D21" w14:textId="77777777">
            <w:pPr>
              <w:rPr>
                <w:rFonts w:ascii="Calibri" w:hAnsi="Calibri" w:eastAsia="Calibri" w:cs="Times New Roman"/>
                <w:sz w:val="24"/>
                <w:szCs w:val="24"/>
              </w:rPr>
            </w:pPr>
          </w:p>
          <w:p w:rsidR="00923EA1" w:rsidP="00DD6623" w:rsidRDefault="00923EA1" w14:paraId="0B9BB19E" w14:textId="08571E78">
            <w:pPr>
              <w:rPr>
                <w:rFonts w:ascii="Calibri" w:hAnsi="Calibri" w:eastAsia="Calibri" w:cs="Times New Roman"/>
                <w:sz w:val="24"/>
                <w:szCs w:val="24"/>
              </w:rPr>
            </w:pPr>
            <w:r>
              <w:rPr>
                <w:rFonts w:ascii="Calibri" w:hAnsi="Calibri" w:eastAsia="Calibri" w:cs="Times New Roman"/>
                <w:sz w:val="24"/>
                <w:szCs w:val="24"/>
              </w:rPr>
              <w:t xml:space="preserve">The ten </w:t>
            </w:r>
            <w:proofErr w:type="spellStart"/>
            <w:r>
              <w:rPr>
                <w:rFonts w:ascii="Calibri" w:hAnsi="Calibri" w:eastAsia="Calibri" w:cs="Times New Roman"/>
                <w:sz w:val="24"/>
                <w:szCs w:val="24"/>
              </w:rPr>
              <w:t>pou</w:t>
            </w:r>
            <w:proofErr w:type="spellEnd"/>
            <w:r>
              <w:rPr>
                <w:rFonts w:ascii="Calibri" w:hAnsi="Calibri" w:eastAsia="Calibri" w:cs="Times New Roman"/>
                <w:sz w:val="24"/>
                <w:szCs w:val="24"/>
              </w:rPr>
              <w:t xml:space="preserve"> are:</w:t>
            </w:r>
          </w:p>
          <w:p w:rsidR="00BD7879" w:rsidP="00BD7879" w:rsidRDefault="00923EA1" w14:paraId="4A5E4A14" w14:textId="77777777">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Governance</w:t>
            </w:r>
          </w:p>
          <w:p w:rsidRPr="00BD7879" w:rsidR="00923EA1" w:rsidP="00BD7879" w:rsidRDefault="00923EA1" w14:paraId="751A215F" w14:textId="759E0622">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Know your Personal Information</w:t>
            </w:r>
          </w:p>
          <w:p w:rsidRPr="00BD7879" w:rsidR="00923EA1" w:rsidP="00BD7879" w:rsidRDefault="00923EA1" w14:paraId="4474AAA1" w14:textId="501355EF">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Security and Internal Access Controls</w:t>
            </w:r>
          </w:p>
          <w:p w:rsidRPr="00BD7879" w:rsidR="00923EA1" w:rsidP="00BD7879" w:rsidRDefault="00923EA1" w14:paraId="48CA5EB8" w14:textId="66C5D2FB">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Transparency</w:t>
            </w:r>
          </w:p>
          <w:p w:rsidRPr="00BD7879" w:rsidR="00923EA1" w:rsidP="00BD7879" w:rsidRDefault="00923EA1" w14:paraId="65A53222" w14:textId="384825A2">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Building Capability and Awareness</w:t>
            </w:r>
          </w:p>
          <w:p w:rsidRPr="00BD7879" w:rsidR="00923EA1" w:rsidP="00BD7879" w:rsidRDefault="00923EA1" w14:paraId="0A6B18B1" w14:textId="3D88AC72">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Breach Management</w:t>
            </w:r>
          </w:p>
          <w:p w:rsidRPr="00BD7879" w:rsidR="00923EA1" w:rsidP="00BD7879" w:rsidRDefault="00923EA1" w14:paraId="7429884F" w14:textId="412E53AC">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Responding to requests and complaints well</w:t>
            </w:r>
          </w:p>
          <w:p w:rsidRPr="00BD7879" w:rsidR="00923EA1" w:rsidP="00BD7879" w:rsidRDefault="00923EA1" w14:paraId="7F0689A9" w14:textId="566D76A3">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Assessing Risk</w:t>
            </w:r>
          </w:p>
          <w:p w:rsidRPr="00BD7879" w:rsidR="00923EA1" w:rsidP="00BD7879" w:rsidRDefault="00923EA1" w14:paraId="49F89713" w14:textId="4EC39022">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Measure and Monitor</w:t>
            </w:r>
          </w:p>
          <w:p w:rsidRPr="00BD7879" w:rsidR="00923EA1" w:rsidP="00BD7879" w:rsidRDefault="00923EA1" w14:paraId="46F8FA17" w14:textId="7675768E">
            <w:pPr>
              <w:pStyle w:val="ListParagraph"/>
              <w:numPr>
                <w:ilvl w:val="0"/>
                <w:numId w:val="6"/>
              </w:numPr>
              <w:rPr>
                <w:rFonts w:ascii="Calibri" w:hAnsi="Calibri" w:eastAsia="Calibri" w:cs="Times New Roman"/>
                <w:sz w:val="24"/>
                <w:szCs w:val="24"/>
              </w:rPr>
            </w:pPr>
            <w:r w:rsidRPr="00BD7879">
              <w:rPr>
                <w:rFonts w:ascii="Calibri" w:hAnsi="Calibri" w:eastAsia="Calibri" w:cs="Times New Roman"/>
                <w:sz w:val="24"/>
                <w:szCs w:val="24"/>
              </w:rPr>
              <w:t>Privacy Management Plan</w:t>
            </w:r>
          </w:p>
          <w:p w:rsidR="00DD6623" w:rsidP="00923EA1" w:rsidRDefault="00DD6623" w14:paraId="0A96099A" w14:textId="77777777">
            <w:pPr>
              <w:rPr>
                <w:rFonts w:ascii="Calibri" w:hAnsi="Calibri" w:eastAsia="Calibri" w:cs="Times New Roman"/>
                <w:sz w:val="24"/>
                <w:szCs w:val="24"/>
              </w:rPr>
            </w:pPr>
          </w:p>
          <w:p w:rsidR="00821971" w:rsidP="00923EA1" w:rsidRDefault="00821971" w14:paraId="46B5C8BF" w14:textId="4F0B6A7F">
            <w:pPr>
              <w:rPr>
                <w:rFonts w:ascii="Calibri" w:hAnsi="Calibri" w:eastAsia="Calibri" w:cs="Times New Roman"/>
                <w:sz w:val="24"/>
                <w:szCs w:val="24"/>
              </w:rPr>
            </w:pPr>
            <w:r>
              <w:rPr>
                <w:rFonts w:ascii="Calibri" w:hAnsi="Calibri" w:eastAsia="Calibri" w:cs="Times New Roman"/>
                <w:sz w:val="24"/>
                <w:szCs w:val="24"/>
              </w:rPr>
              <w:t xml:space="preserve">Each of the first nine </w:t>
            </w:r>
            <w:proofErr w:type="spellStart"/>
            <w:r>
              <w:rPr>
                <w:rFonts w:ascii="Calibri" w:hAnsi="Calibri" w:eastAsia="Calibri" w:cs="Times New Roman"/>
                <w:sz w:val="24"/>
                <w:szCs w:val="24"/>
              </w:rPr>
              <w:t>pou</w:t>
            </w:r>
            <w:proofErr w:type="spellEnd"/>
            <w:r>
              <w:rPr>
                <w:rFonts w:ascii="Calibri" w:hAnsi="Calibri" w:eastAsia="Calibri" w:cs="Times New Roman"/>
                <w:sz w:val="24"/>
                <w:szCs w:val="24"/>
              </w:rPr>
              <w:t xml:space="preserve"> can be worked through sequentially to help agencies develop a full understanding of their privacy capability and preparedness, and the Privacy Management Plan </w:t>
            </w:r>
            <w:proofErr w:type="spellStart"/>
            <w:r>
              <w:rPr>
                <w:rFonts w:ascii="Calibri" w:hAnsi="Calibri" w:eastAsia="Calibri" w:cs="Times New Roman"/>
                <w:sz w:val="24"/>
                <w:szCs w:val="24"/>
              </w:rPr>
              <w:t>pou</w:t>
            </w:r>
            <w:proofErr w:type="spellEnd"/>
            <w:r>
              <w:rPr>
                <w:rFonts w:ascii="Calibri" w:hAnsi="Calibri" w:eastAsia="Calibri" w:cs="Times New Roman"/>
                <w:sz w:val="24"/>
                <w:szCs w:val="24"/>
              </w:rPr>
              <w:t xml:space="preserve"> provides a template </w:t>
            </w:r>
            <w:r w:rsidR="0026404F">
              <w:rPr>
                <w:rFonts w:ascii="Calibri" w:hAnsi="Calibri" w:eastAsia="Calibri" w:cs="Times New Roman"/>
                <w:sz w:val="24"/>
                <w:szCs w:val="24"/>
              </w:rPr>
              <w:t>for agencies to</w:t>
            </w:r>
            <w:r>
              <w:rPr>
                <w:rFonts w:ascii="Calibri" w:hAnsi="Calibri" w:eastAsia="Calibri" w:cs="Times New Roman"/>
                <w:sz w:val="24"/>
                <w:szCs w:val="24"/>
              </w:rPr>
              <w:t xml:space="preserve"> record and assess their </w:t>
            </w:r>
            <w:proofErr w:type="gramStart"/>
            <w:r w:rsidR="00146C71">
              <w:rPr>
                <w:rFonts w:ascii="Calibri" w:hAnsi="Calibri" w:eastAsia="Calibri" w:cs="Times New Roman"/>
                <w:sz w:val="24"/>
                <w:szCs w:val="24"/>
              </w:rPr>
              <w:t>compliance</w:t>
            </w:r>
            <w:r>
              <w:rPr>
                <w:rFonts w:ascii="Calibri" w:hAnsi="Calibri" w:eastAsia="Calibri" w:cs="Times New Roman"/>
                <w:sz w:val="24"/>
                <w:szCs w:val="24"/>
              </w:rPr>
              <w:t>, and</w:t>
            </w:r>
            <w:proofErr w:type="gramEnd"/>
            <w:r>
              <w:rPr>
                <w:rFonts w:ascii="Calibri" w:hAnsi="Calibri" w:eastAsia="Calibri" w:cs="Times New Roman"/>
                <w:sz w:val="24"/>
                <w:szCs w:val="24"/>
              </w:rPr>
              <w:t xml:space="preserve"> develop a</w:t>
            </w:r>
            <w:r w:rsidR="00967D01">
              <w:rPr>
                <w:rFonts w:ascii="Calibri" w:hAnsi="Calibri" w:eastAsia="Calibri" w:cs="Times New Roman"/>
                <w:sz w:val="24"/>
                <w:szCs w:val="24"/>
              </w:rPr>
              <w:t>n improvement plan</w:t>
            </w:r>
            <w:r>
              <w:rPr>
                <w:rFonts w:ascii="Calibri" w:hAnsi="Calibri" w:eastAsia="Calibri" w:cs="Times New Roman"/>
                <w:sz w:val="24"/>
                <w:szCs w:val="24"/>
              </w:rPr>
              <w:t xml:space="preserve">. </w:t>
            </w:r>
            <w:r w:rsidR="00967D01">
              <w:rPr>
                <w:rFonts w:ascii="Calibri" w:hAnsi="Calibri" w:eastAsia="Calibri" w:cs="Times New Roman"/>
                <w:sz w:val="24"/>
                <w:szCs w:val="24"/>
              </w:rPr>
              <w:t xml:space="preserve">Poupou </w:t>
            </w:r>
            <w:proofErr w:type="spellStart"/>
            <w:r w:rsidR="00967D01">
              <w:rPr>
                <w:rFonts w:ascii="Calibri" w:hAnsi="Calibri" w:eastAsia="Calibri" w:cs="Times New Roman"/>
                <w:sz w:val="24"/>
                <w:szCs w:val="24"/>
              </w:rPr>
              <w:t>Matatapu</w:t>
            </w:r>
            <w:proofErr w:type="spellEnd"/>
            <w:r w:rsidR="00967D01">
              <w:rPr>
                <w:rFonts w:ascii="Calibri" w:hAnsi="Calibri" w:eastAsia="Calibri" w:cs="Times New Roman"/>
                <w:sz w:val="24"/>
                <w:szCs w:val="24"/>
              </w:rPr>
              <w:t xml:space="preserve"> utilises</w:t>
            </w:r>
            <w:r w:rsidR="00146C71">
              <w:rPr>
                <w:rFonts w:ascii="Calibri" w:hAnsi="Calibri" w:eastAsia="Calibri" w:cs="Times New Roman"/>
                <w:sz w:val="24"/>
                <w:szCs w:val="24"/>
              </w:rPr>
              <w:t xml:space="preserve"> archetype examples of different kinds of agencies common in New Zealand (e.g. a tech company, a government department, a </w:t>
            </w:r>
            <w:r w:rsidR="00233358">
              <w:rPr>
                <w:rFonts w:ascii="Calibri" w:hAnsi="Calibri" w:eastAsia="Calibri" w:cs="Times New Roman"/>
                <w:sz w:val="24"/>
                <w:szCs w:val="24"/>
              </w:rPr>
              <w:t>charity</w:t>
            </w:r>
            <w:r w:rsidR="00146C71">
              <w:rPr>
                <w:rFonts w:ascii="Calibri" w:hAnsi="Calibri" w:eastAsia="Calibri" w:cs="Times New Roman"/>
                <w:sz w:val="24"/>
                <w:szCs w:val="24"/>
              </w:rPr>
              <w:t xml:space="preserve">) and descriptions of how these agencies </w:t>
            </w:r>
            <w:r w:rsidR="0026404F">
              <w:rPr>
                <w:rFonts w:ascii="Calibri" w:hAnsi="Calibri" w:eastAsia="Calibri" w:cs="Times New Roman"/>
                <w:sz w:val="24"/>
                <w:szCs w:val="24"/>
              </w:rPr>
              <w:t>can</w:t>
            </w:r>
            <w:r w:rsidR="00146C71">
              <w:rPr>
                <w:rFonts w:ascii="Calibri" w:hAnsi="Calibri" w:eastAsia="Calibri" w:cs="Times New Roman"/>
                <w:sz w:val="24"/>
                <w:szCs w:val="24"/>
              </w:rPr>
              <w:t xml:space="preserve"> comply with privacy requirements.</w:t>
            </w:r>
          </w:p>
          <w:p w:rsidR="00821971" w:rsidP="00923EA1" w:rsidRDefault="00821971" w14:paraId="25EC4BA0" w14:textId="77777777">
            <w:pPr>
              <w:rPr>
                <w:rFonts w:ascii="Calibri" w:hAnsi="Calibri" w:eastAsia="Calibri" w:cs="Times New Roman"/>
                <w:sz w:val="24"/>
                <w:szCs w:val="24"/>
              </w:rPr>
            </w:pPr>
          </w:p>
          <w:p w:rsidR="00821971" w:rsidP="00821971" w:rsidRDefault="00821971" w14:paraId="5BFF98FD" w14:textId="1AAFE9D9">
            <w:pPr>
              <w:rPr>
                <w:rFonts w:ascii="Calibri" w:hAnsi="Calibri" w:eastAsia="Calibri" w:cs="Times New Roman"/>
                <w:sz w:val="24"/>
                <w:szCs w:val="24"/>
              </w:rPr>
            </w:pPr>
            <w:r>
              <w:rPr>
                <w:rFonts w:ascii="Calibri" w:hAnsi="Calibri" w:eastAsia="Calibri" w:cs="Times New Roman"/>
                <w:sz w:val="24"/>
                <w:szCs w:val="24"/>
              </w:rPr>
              <w:t>Poupou came about because</w:t>
            </w:r>
            <w:r w:rsidR="0026404F">
              <w:rPr>
                <w:rFonts w:ascii="Calibri" w:hAnsi="Calibri" w:eastAsia="Calibri" w:cs="Times New Roman"/>
                <w:sz w:val="24"/>
                <w:szCs w:val="24"/>
              </w:rPr>
              <w:t xml:space="preserve"> we found that</w:t>
            </w:r>
            <w:r>
              <w:rPr>
                <w:rFonts w:ascii="Calibri" w:hAnsi="Calibri" w:eastAsia="Calibri" w:cs="Times New Roman"/>
                <w:sz w:val="24"/>
                <w:szCs w:val="24"/>
              </w:rPr>
              <w:t xml:space="preserve"> </w:t>
            </w:r>
            <w:r w:rsidRPr="00821971">
              <w:rPr>
                <w:rFonts w:ascii="Calibri" w:hAnsi="Calibri" w:eastAsia="Calibri" w:cs="Times New Roman"/>
                <w:sz w:val="24"/>
                <w:szCs w:val="24"/>
              </w:rPr>
              <w:t xml:space="preserve">organisations’ privacy programmes are </w:t>
            </w:r>
            <w:r w:rsidR="0026404F">
              <w:rPr>
                <w:rFonts w:ascii="Calibri" w:hAnsi="Calibri" w:eastAsia="Calibri" w:cs="Times New Roman"/>
                <w:sz w:val="24"/>
                <w:szCs w:val="24"/>
              </w:rPr>
              <w:t xml:space="preserve">often </w:t>
            </w:r>
            <w:r w:rsidRPr="00821971">
              <w:rPr>
                <w:rFonts w:ascii="Calibri" w:hAnsi="Calibri" w:eastAsia="Calibri" w:cs="Times New Roman"/>
                <w:sz w:val="24"/>
                <w:szCs w:val="24"/>
              </w:rPr>
              <w:t xml:space="preserve">reactive, responding to a specific event or inquiry </w:t>
            </w:r>
            <w:r w:rsidR="00233358">
              <w:rPr>
                <w:rFonts w:ascii="Calibri" w:hAnsi="Calibri" w:eastAsia="Calibri" w:cs="Times New Roman"/>
                <w:sz w:val="24"/>
                <w:szCs w:val="24"/>
              </w:rPr>
              <w:t>but</w:t>
            </w:r>
            <w:r w:rsidRPr="00821971">
              <w:rPr>
                <w:rFonts w:ascii="Calibri" w:hAnsi="Calibri" w:eastAsia="Calibri" w:cs="Times New Roman"/>
                <w:sz w:val="24"/>
                <w:szCs w:val="24"/>
              </w:rPr>
              <w:t xml:space="preserve"> not having the time or resources to proactively implement a strategy. Organisations improve practice by responding to the event but then lose momentum. Building an effective privacy management system requires continuous improvement to lift capability, maintain good practice once this is achieved, and establish a privacy culture that reflects the values of </w:t>
            </w:r>
            <w:r>
              <w:rPr>
                <w:rFonts w:ascii="Calibri" w:hAnsi="Calibri" w:eastAsia="Calibri" w:cs="Times New Roman"/>
                <w:sz w:val="24"/>
                <w:szCs w:val="24"/>
              </w:rPr>
              <w:t>each</w:t>
            </w:r>
            <w:r w:rsidRPr="00821971">
              <w:rPr>
                <w:rFonts w:ascii="Calibri" w:hAnsi="Calibri" w:eastAsia="Calibri" w:cs="Times New Roman"/>
                <w:sz w:val="24"/>
                <w:szCs w:val="24"/>
              </w:rPr>
              <w:t xml:space="preserve"> organisation.</w:t>
            </w:r>
            <w:r>
              <w:rPr>
                <w:rFonts w:ascii="Calibri" w:hAnsi="Calibri" w:eastAsia="Calibri" w:cs="Times New Roman"/>
                <w:sz w:val="24"/>
                <w:szCs w:val="24"/>
              </w:rPr>
              <w:t xml:space="preserve"> </w:t>
            </w:r>
          </w:p>
          <w:p w:rsidR="00233358" w:rsidP="00821971" w:rsidRDefault="00233358" w14:paraId="5E53397E" w14:textId="77777777">
            <w:pPr>
              <w:rPr>
                <w:rFonts w:ascii="Calibri" w:hAnsi="Calibri" w:eastAsia="Calibri" w:cs="Times New Roman"/>
                <w:sz w:val="24"/>
                <w:szCs w:val="24"/>
              </w:rPr>
            </w:pPr>
          </w:p>
          <w:p w:rsidR="00233358" w:rsidP="00233358" w:rsidRDefault="00821971" w14:paraId="5581A0B2" w14:textId="152512C8">
            <w:pPr>
              <w:rPr>
                <w:rFonts w:ascii="Calibri" w:hAnsi="Calibri" w:eastAsia="Calibri" w:cs="Times New Roman"/>
                <w:sz w:val="24"/>
                <w:szCs w:val="24"/>
              </w:rPr>
            </w:pPr>
            <w:r w:rsidRPr="00821971">
              <w:rPr>
                <w:rFonts w:ascii="Calibri" w:hAnsi="Calibri" w:eastAsia="Calibri" w:cs="Times New Roman"/>
                <w:sz w:val="24"/>
                <w:szCs w:val="24"/>
              </w:rPr>
              <w:t>We asked organisations what they struggled with when complying with the Privacy Act and what would help manage their privacy obligations and risk. We also asked how we could help them to build a privacy-protective culture throughout their organisation.</w:t>
            </w:r>
            <w:r>
              <w:rPr>
                <w:rFonts w:ascii="Calibri" w:hAnsi="Calibri" w:eastAsia="Calibri" w:cs="Times New Roman"/>
                <w:sz w:val="24"/>
                <w:szCs w:val="24"/>
              </w:rPr>
              <w:t xml:space="preserve"> </w:t>
            </w:r>
            <w:r w:rsidR="00E90510">
              <w:rPr>
                <w:rFonts w:ascii="Calibri" w:hAnsi="Calibri" w:eastAsia="Calibri" w:cs="Times New Roman"/>
                <w:sz w:val="24"/>
                <w:szCs w:val="24"/>
              </w:rPr>
              <w:t>The answer was clear guidance that outlined our expectations as a regulator</w:t>
            </w:r>
            <w:r w:rsidR="00932BD2">
              <w:rPr>
                <w:rFonts w:ascii="Calibri" w:hAnsi="Calibri" w:eastAsia="Calibri" w:cs="Times New Roman"/>
                <w:sz w:val="24"/>
                <w:szCs w:val="24"/>
              </w:rPr>
              <w:t xml:space="preserve"> and </w:t>
            </w:r>
            <w:r w:rsidR="00E90510">
              <w:rPr>
                <w:rFonts w:ascii="Calibri" w:hAnsi="Calibri" w:eastAsia="Calibri" w:cs="Times New Roman"/>
                <w:sz w:val="24"/>
                <w:szCs w:val="24"/>
              </w:rPr>
              <w:t>provided practical examples</w:t>
            </w:r>
            <w:r w:rsidR="00932BD2">
              <w:rPr>
                <w:rFonts w:ascii="Calibri" w:hAnsi="Calibri" w:eastAsia="Calibri" w:cs="Times New Roman"/>
                <w:sz w:val="24"/>
                <w:szCs w:val="24"/>
              </w:rPr>
              <w:t>.</w:t>
            </w:r>
            <w:r w:rsidR="00233358">
              <w:rPr>
                <w:rFonts w:ascii="Calibri" w:hAnsi="Calibri" w:eastAsia="Calibri" w:cs="Times New Roman"/>
                <w:sz w:val="24"/>
                <w:szCs w:val="24"/>
              </w:rPr>
              <w:t xml:space="preserve"> </w:t>
            </w:r>
          </w:p>
          <w:p w:rsidR="00923EA1" w:rsidP="00233358" w:rsidRDefault="00233358" w14:paraId="75CC8E58" w14:textId="68FEAFDE">
            <w:pPr>
              <w:rPr>
                <w:rFonts w:ascii="Calibri" w:hAnsi="Calibri" w:eastAsia="Calibri" w:cs="Times New Roman"/>
                <w:sz w:val="24"/>
                <w:szCs w:val="24"/>
              </w:rPr>
            </w:pPr>
            <w:r>
              <w:rPr>
                <w:rFonts w:ascii="Calibri" w:hAnsi="Calibri" w:eastAsia="Calibri" w:cs="Times New Roman"/>
                <w:sz w:val="24"/>
                <w:szCs w:val="24"/>
              </w:rPr>
              <w:lastRenderedPageBreak/>
              <w:t>Poupou has broad support from our regulated sector and benefited from input from privacy professionals throughout Aotearoa.</w:t>
            </w:r>
          </w:p>
          <w:p w:rsidR="00821971" w:rsidP="00821971" w:rsidRDefault="00821971" w14:paraId="4AB55CE7" w14:textId="77777777">
            <w:pPr>
              <w:rPr>
                <w:rFonts w:ascii="Calibri" w:hAnsi="Calibri" w:eastAsia="Calibri" w:cs="Times New Roman"/>
                <w:sz w:val="24"/>
                <w:szCs w:val="24"/>
              </w:rPr>
            </w:pPr>
          </w:p>
          <w:p w:rsidRPr="00DD6623" w:rsidR="00821971" w:rsidP="00821971" w:rsidRDefault="00821971" w14:paraId="10282A6C" w14:textId="62C80B77">
            <w:pPr>
              <w:rPr>
                <w:rFonts w:ascii="Calibri" w:hAnsi="Calibri" w:eastAsia="Calibri" w:cs="Times New Roman"/>
                <w:sz w:val="24"/>
                <w:szCs w:val="24"/>
              </w:rPr>
            </w:pPr>
            <w:r>
              <w:rPr>
                <w:rFonts w:ascii="Calibri" w:hAnsi="Calibri" w:eastAsia="Calibri" w:cs="Times New Roman"/>
                <w:sz w:val="24"/>
                <w:szCs w:val="24"/>
              </w:rPr>
              <w:t xml:space="preserve">Poupou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is not designed to stand alone. OPC has a Compliance and Regulatory Action Framework which allows us to assess </w:t>
            </w:r>
            <w:r w:rsidR="00932BD2">
              <w:rPr>
                <w:rFonts w:ascii="Calibri" w:hAnsi="Calibri" w:eastAsia="Calibri" w:cs="Times New Roman"/>
                <w:sz w:val="24"/>
                <w:szCs w:val="24"/>
              </w:rPr>
              <w:t xml:space="preserve">whether agencies have worked towards the outcomes as outlined in Poupou </w:t>
            </w:r>
            <w:proofErr w:type="spellStart"/>
            <w:r w:rsidR="00932BD2">
              <w:rPr>
                <w:rFonts w:ascii="Calibri" w:hAnsi="Calibri" w:eastAsia="Calibri" w:cs="Times New Roman"/>
                <w:sz w:val="24"/>
                <w:szCs w:val="24"/>
              </w:rPr>
              <w:t>Matatapu</w:t>
            </w:r>
            <w:proofErr w:type="spellEnd"/>
            <w:r w:rsidR="00932BD2">
              <w:rPr>
                <w:rFonts w:ascii="Calibri" w:hAnsi="Calibri" w:eastAsia="Calibri" w:cs="Times New Roman"/>
                <w:sz w:val="24"/>
                <w:szCs w:val="24"/>
              </w:rPr>
              <w:t xml:space="preserve">. Poupou </w:t>
            </w:r>
            <w:proofErr w:type="spellStart"/>
            <w:r w:rsidR="00932BD2">
              <w:rPr>
                <w:rFonts w:ascii="Calibri" w:hAnsi="Calibri" w:eastAsia="Calibri" w:cs="Times New Roman"/>
                <w:sz w:val="24"/>
                <w:szCs w:val="24"/>
              </w:rPr>
              <w:t>Matatapu</w:t>
            </w:r>
            <w:proofErr w:type="spellEnd"/>
            <w:r w:rsidR="00932BD2">
              <w:rPr>
                <w:rFonts w:ascii="Calibri" w:hAnsi="Calibri" w:eastAsia="Calibri" w:cs="Times New Roman"/>
                <w:sz w:val="24"/>
                <w:szCs w:val="24"/>
              </w:rPr>
              <w:t xml:space="preserve"> is </w:t>
            </w:r>
            <w:r w:rsidR="0026404F">
              <w:rPr>
                <w:rFonts w:ascii="Calibri" w:hAnsi="Calibri" w:eastAsia="Calibri" w:cs="Times New Roman"/>
                <w:sz w:val="24"/>
                <w:szCs w:val="24"/>
              </w:rPr>
              <w:t xml:space="preserve">a key part of </w:t>
            </w:r>
            <w:r w:rsidR="00932BD2">
              <w:rPr>
                <w:rFonts w:ascii="Calibri" w:hAnsi="Calibri" w:eastAsia="Calibri" w:cs="Times New Roman"/>
                <w:sz w:val="24"/>
                <w:szCs w:val="24"/>
              </w:rPr>
              <w:t>how we communicate privacy in speeches, other guidance and media statements.</w:t>
            </w:r>
          </w:p>
        </w:tc>
      </w:tr>
    </w:tbl>
    <w:p w:rsidRPr="00DD6623" w:rsidR="00DD6623" w:rsidP="00DD6623" w:rsidRDefault="00DD6623" w14:paraId="6ADFAA3C" w14:textId="77777777">
      <w:pPr>
        <w:spacing w:after="0"/>
        <w:rPr>
          <w:rFonts w:ascii="Verdana" w:hAnsi="Verdana" w:eastAsia="Calibri" w:cs="Times New Roman"/>
          <w:sz w:val="24"/>
          <w:lang w:val="en-GB"/>
        </w:rPr>
      </w:pPr>
    </w:p>
    <w:tbl>
      <w:tblPr>
        <w:tblStyle w:val="TableGrid"/>
        <w:tblW w:w="0" w:type="auto"/>
        <w:tblInd w:w="5" w:type="dxa"/>
        <w:tblLook w:val="04A0" w:firstRow="1" w:lastRow="0" w:firstColumn="1" w:lastColumn="0" w:noHBand="0" w:noVBand="1"/>
      </w:tblPr>
      <w:tblGrid>
        <w:gridCol w:w="9016"/>
      </w:tblGrid>
      <w:tr w:rsidRPr="00DD6623" w:rsidR="00DD6623" w:rsidTr="00F5191B" w14:paraId="1427A568" w14:textId="77777777">
        <w:tc>
          <w:tcPr>
            <w:tcW w:w="9016" w:type="dxa"/>
            <w:tcBorders>
              <w:top w:val="nil"/>
              <w:left w:val="nil"/>
              <w:right w:val="nil"/>
            </w:tcBorders>
          </w:tcPr>
          <w:p w:rsidRPr="00DD6623" w:rsidR="00DD6623" w:rsidP="00DD6623" w:rsidRDefault="00DD6623" w14:paraId="2192B49D" w14:textId="77777777">
            <w:pPr>
              <w:numPr>
                <w:ilvl w:val="0"/>
                <w:numId w:val="4"/>
              </w:numPr>
              <w:contextualSpacing/>
              <w:rPr>
                <w:rFonts w:ascii="Calibri" w:hAnsi="Calibri" w:eastAsia="Calibri" w:cs="Times New Roman"/>
                <w:b/>
                <w:bCs/>
                <w:i/>
                <w:iCs/>
                <w:sz w:val="24"/>
                <w:szCs w:val="24"/>
              </w:rPr>
            </w:pPr>
            <w:r w:rsidRPr="00DD6623">
              <w:rPr>
                <w:rFonts w:ascii="Calibri" w:hAnsi="Calibri" w:eastAsia="Calibri" w:cs="Times New Roman"/>
                <w:b/>
                <w:bCs/>
                <w:sz w:val="24"/>
                <w:szCs w:val="24"/>
              </w:rPr>
              <w:t>Please explain why you think the initiative deserves to be recognised by an award</w:t>
            </w:r>
            <w:r w:rsidRPr="00DD6623">
              <w:rPr>
                <w:rFonts w:ascii="Calibri" w:hAnsi="Calibri" w:eastAsia="Calibri" w:cs="Times New Roman"/>
                <w:b/>
                <w:bCs/>
                <w:i/>
                <w:iCs/>
                <w:sz w:val="24"/>
                <w:szCs w:val="24"/>
              </w:rPr>
              <w:t xml:space="preserve"> </w:t>
            </w:r>
            <w:r w:rsidRPr="00DD6623">
              <w:rPr>
                <w:rFonts w:ascii="Calibri" w:hAnsi="Calibri" w:eastAsia="Calibri" w:cs="Times New Roman"/>
                <w:i/>
                <w:iCs/>
                <w:sz w:val="24"/>
                <w:szCs w:val="24"/>
              </w:rPr>
              <w:t>(no more than 200 words)</w:t>
            </w:r>
          </w:p>
        </w:tc>
      </w:tr>
      <w:tr w:rsidRPr="00DD6623" w:rsidR="00DD6623" w:rsidTr="00F5191B" w14:paraId="233BF3AD" w14:textId="77777777">
        <w:tc>
          <w:tcPr>
            <w:tcW w:w="9016" w:type="dxa"/>
            <w:tcBorders>
              <w:left w:val="single" w:color="auto" w:sz="4" w:space="0"/>
              <w:right w:val="single" w:color="auto" w:sz="4" w:space="0"/>
            </w:tcBorders>
          </w:tcPr>
          <w:p w:rsidR="0058180E" w:rsidP="00DD6623" w:rsidRDefault="00923EA1" w14:paraId="754EDD09" w14:textId="77777777">
            <w:pPr>
              <w:rPr>
                <w:rFonts w:ascii="Calibri" w:hAnsi="Calibri" w:eastAsia="Calibri" w:cs="Times New Roman"/>
                <w:sz w:val="24"/>
                <w:szCs w:val="24"/>
              </w:rPr>
            </w:pPr>
            <w:r>
              <w:rPr>
                <w:rFonts w:ascii="Calibri" w:hAnsi="Calibri" w:eastAsia="Calibri" w:cs="Times New Roman"/>
                <w:sz w:val="24"/>
                <w:szCs w:val="24"/>
              </w:rPr>
              <w:t xml:space="preserve">Poupou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signals a shift in how OPC helps New Zealand agencies do privacy well.</w:t>
            </w:r>
            <w:r w:rsidR="00146C71">
              <w:rPr>
                <w:rFonts w:ascii="Calibri" w:hAnsi="Calibri" w:eastAsia="Calibri" w:cs="Times New Roman"/>
                <w:sz w:val="24"/>
                <w:szCs w:val="24"/>
              </w:rPr>
              <w:t xml:space="preserve"> Underpinning Poupou </w:t>
            </w:r>
            <w:proofErr w:type="spellStart"/>
            <w:r w:rsidR="00146C71">
              <w:rPr>
                <w:rFonts w:ascii="Calibri" w:hAnsi="Calibri" w:eastAsia="Calibri" w:cs="Times New Roman"/>
                <w:sz w:val="24"/>
                <w:szCs w:val="24"/>
              </w:rPr>
              <w:t>Matatapu</w:t>
            </w:r>
            <w:proofErr w:type="spellEnd"/>
            <w:r w:rsidR="00146C71">
              <w:rPr>
                <w:rFonts w:ascii="Calibri" w:hAnsi="Calibri" w:eastAsia="Calibri" w:cs="Times New Roman"/>
                <w:sz w:val="24"/>
                <w:szCs w:val="24"/>
              </w:rPr>
              <w:t xml:space="preserve"> is our commitment to explaining in clear, accessible language </w:t>
            </w:r>
            <w:r w:rsidR="0025028A">
              <w:rPr>
                <w:rFonts w:ascii="Calibri" w:hAnsi="Calibri" w:eastAsia="Calibri" w:cs="Times New Roman"/>
                <w:sz w:val="24"/>
                <w:szCs w:val="24"/>
              </w:rPr>
              <w:t xml:space="preserve">how </w:t>
            </w:r>
            <w:r w:rsidR="0058180E">
              <w:rPr>
                <w:rFonts w:ascii="Calibri" w:hAnsi="Calibri" w:eastAsia="Calibri" w:cs="Times New Roman"/>
                <w:sz w:val="24"/>
                <w:szCs w:val="24"/>
              </w:rPr>
              <w:t xml:space="preserve">agencies can meet their privacy obligations. </w:t>
            </w:r>
          </w:p>
          <w:p w:rsidR="0058180E" w:rsidP="00DD6623" w:rsidRDefault="0058180E" w14:paraId="43FC779B" w14:textId="77777777">
            <w:pPr>
              <w:rPr>
                <w:rFonts w:ascii="Calibri" w:hAnsi="Calibri" w:eastAsia="Calibri" w:cs="Times New Roman"/>
                <w:sz w:val="24"/>
                <w:szCs w:val="24"/>
              </w:rPr>
            </w:pPr>
          </w:p>
          <w:p w:rsidRPr="00DD6623" w:rsidR="00DD6623" w:rsidP="00DD6623" w:rsidRDefault="004B72FE" w14:paraId="50014D5D" w14:textId="4A1BF358">
            <w:pPr>
              <w:rPr>
                <w:rFonts w:ascii="Calibri" w:hAnsi="Calibri" w:eastAsia="Calibri" w:cs="Times New Roman"/>
                <w:sz w:val="24"/>
                <w:szCs w:val="24"/>
              </w:rPr>
            </w:pPr>
            <w:r>
              <w:rPr>
                <w:rFonts w:ascii="Calibri" w:hAnsi="Calibri" w:eastAsia="Calibri" w:cs="Times New Roman"/>
                <w:sz w:val="24"/>
                <w:szCs w:val="24"/>
              </w:rPr>
              <w:t>W</w:t>
            </w:r>
            <w:r w:rsidR="0058180E">
              <w:rPr>
                <w:rFonts w:ascii="Calibri" w:hAnsi="Calibri" w:eastAsia="Calibri" w:cs="Times New Roman"/>
                <w:sz w:val="24"/>
                <w:szCs w:val="24"/>
              </w:rPr>
              <w:t xml:space="preserve">e recognise that privacy teams in agencies are not always fully resourced, and that </w:t>
            </w:r>
            <w:r>
              <w:rPr>
                <w:rFonts w:ascii="Calibri" w:hAnsi="Calibri" w:eastAsia="Calibri" w:cs="Times New Roman"/>
                <w:sz w:val="24"/>
                <w:szCs w:val="24"/>
              </w:rPr>
              <w:t xml:space="preserve">it is incredibly useful to </w:t>
            </w:r>
            <w:r w:rsidR="0058180E">
              <w:rPr>
                <w:rFonts w:ascii="Calibri" w:hAnsi="Calibri" w:eastAsia="Calibri" w:cs="Times New Roman"/>
                <w:sz w:val="24"/>
                <w:szCs w:val="24"/>
              </w:rPr>
              <w:t>provi</w:t>
            </w:r>
            <w:r>
              <w:rPr>
                <w:rFonts w:ascii="Calibri" w:hAnsi="Calibri" w:eastAsia="Calibri" w:cs="Times New Roman"/>
                <w:sz w:val="24"/>
                <w:szCs w:val="24"/>
              </w:rPr>
              <w:t>de</w:t>
            </w:r>
            <w:r w:rsidR="0058180E">
              <w:rPr>
                <w:rFonts w:ascii="Calibri" w:hAnsi="Calibri" w:eastAsia="Calibri" w:cs="Times New Roman"/>
                <w:sz w:val="24"/>
                <w:szCs w:val="24"/>
              </w:rPr>
              <w:t xml:space="preserve"> busy individuals who don’t know where to start thinking about privacy with a clear, straightforward way to assess their privacy compliance</w:t>
            </w:r>
            <w:r>
              <w:rPr>
                <w:rFonts w:ascii="Calibri" w:hAnsi="Calibri" w:eastAsia="Calibri" w:cs="Times New Roman"/>
                <w:sz w:val="24"/>
                <w:szCs w:val="24"/>
              </w:rPr>
              <w:t xml:space="preserve">. </w:t>
            </w:r>
            <w:r w:rsidR="00276638">
              <w:rPr>
                <w:rFonts w:ascii="Calibri" w:hAnsi="Calibri" w:eastAsia="Calibri" w:cs="Times New Roman"/>
                <w:sz w:val="24"/>
                <w:szCs w:val="24"/>
              </w:rPr>
              <w:t>This is particularly important in small agencies. They</w:t>
            </w:r>
            <w:r w:rsidR="0058180E">
              <w:rPr>
                <w:rFonts w:ascii="Calibri" w:hAnsi="Calibri" w:eastAsia="Calibri" w:cs="Times New Roman"/>
                <w:sz w:val="24"/>
                <w:szCs w:val="24"/>
              </w:rPr>
              <w:t xml:space="preserve"> can see themselves in the archetype examples and this makes privacy real for them. Now that they understand more clearly what is required of </w:t>
            </w:r>
            <w:proofErr w:type="gramStart"/>
            <w:r w:rsidR="0058180E">
              <w:rPr>
                <w:rFonts w:ascii="Calibri" w:hAnsi="Calibri" w:eastAsia="Calibri" w:cs="Times New Roman"/>
                <w:sz w:val="24"/>
                <w:szCs w:val="24"/>
              </w:rPr>
              <w:t>them</w:t>
            </w:r>
            <w:proofErr w:type="gramEnd"/>
            <w:r w:rsidR="0058180E">
              <w:rPr>
                <w:rFonts w:ascii="Calibri" w:hAnsi="Calibri" w:eastAsia="Calibri" w:cs="Times New Roman"/>
                <w:sz w:val="24"/>
                <w:szCs w:val="24"/>
              </w:rPr>
              <w:t xml:space="preserve"> they are supported to make meaningful changes to their privacy programmes.</w:t>
            </w:r>
          </w:p>
          <w:p w:rsidRPr="00DD6623" w:rsidR="00DD6623" w:rsidP="00DD6623" w:rsidRDefault="00DD6623" w14:paraId="5D01C6AB" w14:textId="77777777">
            <w:pPr>
              <w:rPr>
                <w:rFonts w:ascii="Calibri" w:hAnsi="Calibri" w:eastAsia="Calibri" w:cs="Times New Roman"/>
                <w:sz w:val="24"/>
                <w:szCs w:val="24"/>
              </w:rPr>
            </w:pPr>
          </w:p>
          <w:p w:rsidRPr="00DD6623" w:rsidR="00DD6623" w:rsidP="00DD6623" w:rsidRDefault="0058180E" w14:paraId="282F7ED1" w14:textId="7DE8FC06">
            <w:pPr>
              <w:rPr>
                <w:rFonts w:ascii="Calibri" w:hAnsi="Calibri" w:eastAsia="Calibri" w:cs="Times New Roman"/>
                <w:sz w:val="24"/>
                <w:szCs w:val="24"/>
              </w:rPr>
            </w:pPr>
            <w:r>
              <w:rPr>
                <w:rFonts w:ascii="Calibri" w:hAnsi="Calibri" w:eastAsia="Calibri" w:cs="Times New Roman"/>
                <w:sz w:val="24"/>
                <w:szCs w:val="24"/>
              </w:rPr>
              <w:t xml:space="preserve">As an office we regularly speak to varied audiences across New Zealand and attendees report to us that the approach we take in Poupou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is what makes the requirements</w:t>
            </w:r>
            <w:r w:rsidR="00F2662E">
              <w:rPr>
                <w:rFonts w:ascii="Calibri" w:hAnsi="Calibri" w:eastAsia="Calibri" w:cs="Times New Roman"/>
                <w:sz w:val="24"/>
                <w:szCs w:val="24"/>
              </w:rPr>
              <w:t xml:space="preserve"> of the Privacy Act</w:t>
            </w:r>
            <w:r>
              <w:rPr>
                <w:rFonts w:ascii="Calibri" w:hAnsi="Calibri" w:eastAsia="Calibri" w:cs="Times New Roman"/>
                <w:sz w:val="24"/>
                <w:szCs w:val="24"/>
              </w:rPr>
              <w:t xml:space="preserve"> click for them. Suddenly privacy isn’t </w:t>
            </w:r>
            <w:r w:rsidR="004B72FE">
              <w:rPr>
                <w:rFonts w:ascii="Calibri" w:hAnsi="Calibri" w:eastAsia="Calibri" w:cs="Times New Roman"/>
                <w:sz w:val="24"/>
                <w:szCs w:val="24"/>
              </w:rPr>
              <w:t>so scary or hard to comply with</w:t>
            </w:r>
            <w:r>
              <w:rPr>
                <w:rFonts w:ascii="Calibri" w:hAnsi="Calibri" w:eastAsia="Calibri" w:cs="Times New Roman"/>
                <w:sz w:val="24"/>
                <w:szCs w:val="24"/>
              </w:rPr>
              <w:t xml:space="preserve">. Poupou </w:t>
            </w:r>
            <w:proofErr w:type="spellStart"/>
            <w:r>
              <w:rPr>
                <w:rFonts w:ascii="Calibri" w:hAnsi="Calibri" w:eastAsia="Calibri" w:cs="Times New Roman"/>
                <w:sz w:val="24"/>
                <w:szCs w:val="24"/>
              </w:rPr>
              <w:t>Matatapu</w:t>
            </w:r>
            <w:proofErr w:type="spellEnd"/>
            <w:r>
              <w:rPr>
                <w:rFonts w:ascii="Calibri" w:hAnsi="Calibri" w:eastAsia="Calibri" w:cs="Times New Roman"/>
                <w:sz w:val="24"/>
                <w:szCs w:val="24"/>
              </w:rPr>
              <w:t xml:space="preserve"> allows agencies that may previously have </w:t>
            </w:r>
            <w:r w:rsidR="00F2662E">
              <w:rPr>
                <w:rFonts w:ascii="Calibri" w:hAnsi="Calibri" w:eastAsia="Calibri" w:cs="Times New Roman"/>
                <w:sz w:val="24"/>
                <w:szCs w:val="24"/>
              </w:rPr>
              <w:t xml:space="preserve">struggled to meet their privacy obligations understand </w:t>
            </w:r>
            <w:r>
              <w:rPr>
                <w:rFonts w:ascii="Calibri" w:hAnsi="Calibri" w:eastAsia="Calibri" w:cs="Times New Roman"/>
                <w:sz w:val="24"/>
                <w:szCs w:val="24"/>
              </w:rPr>
              <w:t xml:space="preserve">what they need to do, </w:t>
            </w:r>
            <w:r w:rsidR="004B72FE">
              <w:rPr>
                <w:rFonts w:ascii="Calibri" w:hAnsi="Calibri" w:eastAsia="Calibri" w:cs="Times New Roman"/>
                <w:sz w:val="24"/>
                <w:szCs w:val="24"/>
              </w:rPr>
              <w:t>which is why it deserves to be recognised by this award.</w:t>
            </w:r>
          </w:p>
          <w:p w:rsidRPr="00DD6623" w:rsidR="00DD6623" w:rsidP="00DD6623" w:rsidRDefault="00DD6623" w14:paraId="4120D298" w14:textId="77777777">
            <w:pPr>
              <w:rPr>
                <w:rFonts w:ascii="Calibri" w:hAnsi="Calibri" w:eastAsia="Calibri" w:cs="Times New Roman"/>
                <w:sz w:val="24"/>
                <w:szCs w:val="24"/>
              </w:rPr>
            </w:pPr>
          </w:p>
        </w:tc>
      </w:tr>
    </w:tbl>
    <w:p w:rsidRPr="00DD6623" w:rsidR="00DD6623" w:rsidP="00DD6623" w:rsidRDefault="00DD6623" w14:paraId="4E000140" w14:textId="77777777">
      <w:pPr>
        <w:spacing w:after="0"/>
        <w:rPr>
          <w:rFonts w:ascii="Verdana" w:hAnsi="Verdana" w:eastAsia="Calibri" w:cs="Times New Roman"/>
          <w:sz w:val="24"/>
          <w:lang w:val="en-GB"/>
        </w:rPr>
      </w:pPr>
    </w:p>
    <w:tbl>
      <w:tblPr>
        <w:tblStyle w:val="TableGrid"/>
        <w:tblW w:w="0" w:type="auto"/>
        <w:tblInd w:w="5" w:type="dxa"/>
        <w:tblLook w:val="04A0" w:firstRow="1" w:lastRow="0" w:firstColumn="1" w:lastColumn="0" w:noHBand="0" w:noVBand="1"/>
      </w:tblPr>
      <w:tblGrid>
        <w:gridCol w:w="9021"/>
      </w:tblGrid>
      <w:tr w:rsidRPr="00DD6623" w:rsidR="00DD6623" w:rsidTr="00F5191B" w14:paraId="42A19236" w14:textId="77777777">
        <w:tc>
          <w:tcPr>
            <w:tcW w:w="9016" w:type="dxa"/>
            <w:tcBorders>
              <w:top w:val="nil"/>
              <w:left w:val="nil"/>
              <w:right w:val="nil"/>
            </w:tcBorders>
          </w:tcPr>
          <w:p w:rsidRPr="00DD6623" w:rsidR="00DD6623" w:rsidP="00DD6623" w:rsidRDefault="00DD6623" w14:paraId="713CC013" w14:textId="77777777">
            <w:pPr>
              <w:numPr>
                <w:ilvl w:val="0"/>
                <w:numId w:val="4"/>
              </w:numPr>
              <w:contextualSpacing/>
              <w:rPr>
                <w:rFonts w:ascii="Calibri" w:hAnsi="Calibri" w:eastAsia="Calibri" w:cs="Times New Roman"/>
                <w:b/>
                <w:bCs/>
                <w:sz w:val="24"/>
                <w:szCs w:val="24"/>
                <w:u w:val="single"/>
              </w:rPr>
            </w:pPr>
            <w:r w:rsidRPr="00DD6623">
              <w:rPr>
                <w:rFonts w:ascii="Calibri" w:hAnsi="Calibri" w:eastAsia="Calibri" w:cs="Times New Roman"/>
                <w:b/>
                <w:bCs/>
                <w:sz w:val="24"/>
                <w:szCs w:val="24"/>
              </w:rPr>
              <w:t>Please include a photograph or image, if you wish</w:t>
            </w:r>
            <w:r w:rsidRPr="00DD6623">
              <w:rPr>
                <w:rFonts w:ascii="Calibri" w:hAnsi="Calibri" w:eastAsia="Calibri" w:cs="Times New Roman"/>
                <w:b/>
                <w:bCs/>
                <w:i/>
                <w:iCs/>
                <w:sz w:val="24"/>
                <w:szCs w:val="24"/>
              </w:rPr>
              <w:t xml:space="preserve"> </w:t>
            </w:r>
            <w:r w:rsidRPr="00DD6623">
              <w:rPr>
                <w:rFonts w:ascii="Calibri" w:hAnsi="Calibri" w:eastAsia="Calibri" w:cs="Times New Roman"/>
                <w:i/>
                <w:iCs/>
                <w:sz w:val="24"/>
                <w:szCs w:val="24"/>
              </w:rPr>
              <w:t>(This will be published with your entry on the GPA website. The image can be pasted into the box below, be sent as an attachment or a link may be provided)</w:t>
            </w:r>
          </w:p>
        </w:tc>
      </w:tr>
      <w:tr w:rsidRPr="00DD6623" w:rsidR="00DD6623" w:rsidTr="00F5191B" w14:paraId="26A152FB" w14:textId="77777777">
        <w:tc>
          <w:tcPr>
            <w:tcW w:w="9016" w:type="dxa"/>
            <w:tcBorders>
              <w:left w:val="single" w:color="auto" w:sz="4" w:space="0"/>
              <w:right w:val="single" w:color="auto" w:sz="4" w:space="0"/>
            </w:tcBorders>
          </w:tcPr>
          <w:p w:rsidRPr="00DD6623" w:rsidR="00DD6623" w:rsidP="00DD6623" w:rsidRDefault="00DD6623" w14:paraId="4B72FE74" w14:textId="77777777">
            <w:pPr>
              <w:rPr>
                <w:rFonts w:ascii="Calibri" w:hAnsi="Calibri" w:eastAsia="Calibri" w:cs="Times New Roman"/>
                <w:sz w:val="24"/>
                <w:szCs w:val="24"/>
              </w:rPr>
            </w:pPr>
          </w:p>
          <w:p w:rsidRPr="00DD6623" w:rsidR="00DD6623" w:rsidP="00DD6623" w:rsidRDefault="00DF7F8A" w14:paraId="15988401" w14:textId="58951643">
            <w:pPr>
              <w:rPr>
                <w:rFonts w:ascii="Calibri" w:hAnsi="Calibri" w:eastAsia="Calibri" w:cs="Times New Roman"/>
                <w:sz w:val="24"/>
                <w:szCs w:val="24"/>
              </w:rPr>
            </w:pPr>
            <w:r>
              <w:rPr>
                <w:noProof/>
              </w:rPr>
              <w:drawing>
                <wp:inline distT="0" distB="0" distL="0" distR="0" wp14:anchorId="6A83F55C" wp14:editId="6368AF46">
                  <wp:extent cx="5731510" cy="1851025"/>
                  <wp:effectExtent l="0" t="0" r="2540" b="0"/>
                  <wp:docPr id="87509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97243" name=""/>
                          <pic:cNvPicPr/>
                        </pic:nvPicPr>
                        <pic:blipFill>
                          <a:blip r:embed="rId13"/>
                          <a:stretch>
                            <a:fillRect/>
                          </a:stretch>
                        </pic:blipFill>
                        <pic:spPr>
                          <a:xfrm>
                            <a:off x="0" y="0"/>
                            <a:ext cx="5731510" cy="1851025"/>
                          </a:xfrm>
                          <a:prstGeom prst="rect">
                            <a:avLst/>
                          </a:prstGeom>
                        </pic:spPr>
                      </pic:pic>
                    </a:graphicData>
                  </a:graphic>
                </wp:inline>
              </w:drawing>
            </w:r>
          </w:p>
          <w:p w:rsidRPr="00DD6623" w:rsidR="00DD6623" w:rsidP="00DD6623" w:rsidRDefault="00DD6623" w14:paraId="170CE85E" w14:textId="77777777">
            <w:pPr>
              <w:rPr>
                <w:rFonts w:ascii="Calibri" w:hAnsi="Calibri" w:eastAsia="Calibri" w:cs="Times New Roman"/>
                <w:sz w:val="24"/>
                <w:szCs w:val="24"/>
              </w:rPr>
            </w:pPr>
          </w:p>
          <w:p w:rsidRPr="00DD6623" w:rsidR="00DD6623" w:rsidP="00DD6623" w:rsidRDefault="00DD6623" w14:paraId="653B14FE" w14:textId="77777777">
            <w:pPr>
              <w:rPr>
                <w:rFonts w:ascii="Calibri" w:hAnsi="Calibri" w:eastAsia="Calibri" w:cs="Times New Roman"/>
                <w:sz w:val="24"/>
                <w:szCs w:val="24"/>
              </w:rPr>
            </w:pPr>
          </w:p>
        </w:tc>
      </w:tr>
    </w:tbl>
    <w:p w:rsidRPr="00DD6623" w:rsidR="00DD6623" w:rsidP="00DD6623" w:rsidRDefault="00DD6623" w14:paraId="15F92095" w14:textId="77777777">
      <w:pPr>
        <w:spacing w:after="0"/>
        <w:rPr>
          <w:rFonts w:ascii="Verdana" w:hAnsi="Verdana" w:eastAsia="Calibri" w:cs="Times New Roman"/>
          <w:sz w:val="24"/>
          <w:lang w:val="en-GB"/>
        </w:rPr>
      </w:pPr>
    </w:p>
    <w:tbl>
      <w:tblPr>
        <w:tblStyle w:val="TableGrid"/>
        <w:tblW w:w="0" w:type="auto"/>
        <w:tblInd w:w="5" w:type="dxa"/>
        <w:tblLook w:val="04A0" w:firstRow="1" w:lastRow="0" w:firstColumn="1" w:lastColumn="0" w:noHBand="0" w:noVBand="1"/>
      </w:tblPr>
      <w:tblGrid>
        <w:gridCol w:w="9016"/>
      </w:tblGrid>
      <w:tr w:rsidRPr="00DD6623" w:rsidR="00DD6623" w:rsidTr="00F5191B" w14:paraId="37EAEDEE" w14:textId="77777777">
        <w:tc>
          <w:tcPr>
            <w:tcW w:w="9016" w:type="dxa"/>
            <w:tcBorders>
              <w:top w:val="nil"/>
              <w:left w:val="nil"/>
              <w:right w:val="nil"/>
            </w:tcBorders>
          </w:tcPr>
          <w:p w:rsidRPr="00DD6623" w:rsidR="00DD6623" w:rsidP="00DD6623" w:rsidRDefault="00DD6623" w14:paraId="1163ACDA" w14:textId="77777777">
            <w:pPr>
              <w:numPr>
                <w:ilvl w:val="0"/>
                <w:numId w:val="4"/>
              </w:numPr>
              <w:contextualSpacing/>
              <w:rPr>
                <w:rFonts w:ascii="Calibri" w:hAnsi="Calibri" w:eastAsia="Calibri" w:cs="Times New Roman"/>
                <w:b/>
                <w:bCs/>
                <w:i/>
                <w:iCs/>
                <w:sz w:val="24"/>
                <w:szCs w:val="24"/>
              </w:rPr>
            </w:pPr>
            <w:r w:rsidRPr="00DD6623">
              <w:rPr>
                <w:rFonts w:ascii="Calibri" w:hAnsi="Calibri" w:eastAsia="Calibri" w:cs="Times New Roman"/>
                <w:b/>
                <w:bCs/>
                <w:sz w:val="24"/>
                <w:szCs w:val="24"/>
              </w:rPr>
              <w:lastRenderedPageBreak/>
              <w:t>Please provide the most relevant link on the authority’s website to the initiative</w:t>
            </w:r>
            <w:r w:rsidRPr="00DD6623">
              <w:rPr>
                <w:rFonts w:ascii="Calibri" w:hAnsi="Calibri" w:eastAsia="Calibri" w:cs="Times New Roman"/>
                <w:b/>
                <w:bCs/>
                <w:i/>
                <w:iCs/>
                <w:sz w:val="24"/>
                <w:szCs w:val="24"/>
              </w:rPr>
              <w:t xml:space="preserve">, </w:t>
            </w:r>
            <w:r w:rsidRPr="00DD6623">
              <w:rPr>
                <w:rFonts w:ascii="Calibri" w:hAnsi="Calibri" w:eastAsia="Calibri" w:cs="Times New Roman"/>
                <w:b/>
                <w:bCs/>
                <w:sz w:val="24"/>
                <w:szCs w:val="24"/>
              </w:rPr>
              <w:t xml:space="preserve">if applicable </w:t>
            </w:r>
            <w:r w:rsidRPr="00DD6623">
              <w:rPr>
                <w:rFonts w:ascii="Calibri" w:hAnsi="Calibri" w:eastAsia="Calibri" w:cs="Times New Roman"/>
                <w:i/>
                <w:iCs/>
                <w:sz w:val="24"/>
                <w:szCs w:val="24"/>
              </w:rPr>
              <w:t>(The website content does not need to be in English)</w:t>
            </w:r>
          </w:p>
        </w:tc>
      </w:tr>
      <w:tr w:rsidRPr="00DD6623" w:rsidR="00DD6623" w:rsidTr="00F5191B" w14:paraId="15EFE132" w14:textId="77777777">
        <w:tc>
          <w:tcPr>
            <w:tcW w:w="9016" w:type="dxa"/>
          </w:tcPr>
          <w:p w:rsidRPr="00C86622" w:rsidR="00DD6623" w:rsidP="00DD6623" w:rsidRDefault="00DF0B08" w14:paraId="4AB688EB" w14:textId="2B3E4548">
            <w:pPr>
              <w:rPr>
                <w:rFonts w:ascii="Calibri" w:hAnsi="Calibri" w:eastAsia="Calibri" w:cs="Times New Roman"/>
                <w:sz w:val="24"/>
                <w:szCs w:val="24"/>
              </w:rPr>
            </w:pPr>
            <w:hyperlink w:history="1" r:id="rId14">
              <w:r w:rsidRPr="00C86622">
                <w:rPr>
                  <w:rStyle w:val="Hyperlink"/>
                  <w:rFonts w:ascii="Calibri" w:hAnsi="Calibri" w:eastAsia="Calibri" w:cs="Times New Roman"/>
                  <w:sz w:val="24"/>
                  <w:szCs w:val="24"/>
                </w:rPr>
                <w:t>https://www.privacy.org.nz/responsibilities/poupou-matatapu-doing-privacy-well/</w:t>
              </w:r>
            </w:hyperlink>
            <w:r w:rsidRPr="00C86622">
              <w:rPr>
                <w:rFonts w:ascii="Calibri" w:hAnsi="Calibri" w:eastAsia="Calibri" w:cs="Times New Roman"/>
                <w:sz w:val="24"/>
                <w:szCs w:val="24"/>
              </w:rPr>
              <w:t xml:space="preserve"> </w:t>
            </w:r>
          </w:p>
          <w:p w:rsidRPr="00C86622" w:rsidR="00DD6623" w:rsidP="00DD6623" w:rsidRDefault="00DD6623" w14:paraId="57AF87D2" w14:textId="77777777">
            <w:pPr>
              <w:rPr>
                <w:rFonts w:ascii="Calibri" w:hAnsi="Calibri" w:eastAsia="Calibri" w:cs="Times New Roman"/>
                <w:i/>
                <w:iCs/>
                <w:sz w:val="24"/>
                <w:szCs w:val="24"/>
              </w:rPr>
            </w:pPr>
          </w:p>
          <w:p w:rsidRPr="00C86622" w:rsidR="00DD6623" w:rsidP="00DD6623" w:rsidRDefault="00DD6623" w14:paraId="03FA6513" w14:textId="77777777">
            <w:pPr>
              <w:rPr>
                <w:rFonts w:ascii="Calibri" w:hAnsi="Calibri" w:eastAsia="Calibri" w:cs="Times New Roman"/>
                <w:i/>
                <w:iCs/>
                <w:sz w:val="24"/>
                <w:szCs w:val="24"/>
              </w:rPr>
            </w:pPr>
          </w:p>
          <w:p w:rsidRPr="00DD6623" w:rsidR="00DD6623" w:rsidP="00DD6623" w:rsidRDefault="00DD6623" w14:paraId="38043EF4" w14:textId="77777777">
            <w:pPr>
              <w:rPr>
                <w:rFonts w:ascii="Calibri" w:hAnsi="Calibri" w:eastAsia="Calibri" w:cs="Times New Roman"/>
                <w:i/>
                <w:iCs/>
                <w:sz w:val="24"/>
                <w:szCs w:val="24"/>
              </w:rPr>
            </w:pPr>
          </w:p>
        </w:tc>
      </w:tr>
    </w:tbl>
    <w:p w:rsidRPr="00DD6623" w:rsidR="00DD6623" w:rsidP="00DD6623" w:rsidRDefault="00DD6623" w14:paraId="2E9F0ABD" w14:textId="77777777">
      <w:pPr>
        <w:spacing w:after="0"/>
        <w:rPr>
          <w:rFonts w:ascii="Verdana" w:hAnsi="Verdana" w:eastAsia="Calibri" w:cs="Times New Roman"/>
          <w:sz w:val="24"/>
          <w:lang w:val="en-GB"/>
        </w:rPr>
      </w:pPr>
    </w:p>
    <w:tbl>
      <w:tblPr>
        <w:tblStyle w:val="TableGrid"/>
        <w:tblW w:w="0" w:type="auto"/>
        <w:tblInd w:w="5" w:type="dxa"/>
        <w:tblLook w:val="04A0" w:firstRow="1" w:lastRow="0" w:firstColumn="1" w:lastColumn="0" w:noHBand="0" w:noVBand="1"/>
      </w:tblPr>
      <w:tblGrid>
        <w:gridCol w:w="9016"/>
      </w:tblGrid>
      <w:tr w:rsidRPr="00DD6623" w:rsidR="00DD6623" w:rsidTr="00F5191B" w14:paraId="104E1CA4" w14:textId="77777777">
        <w:tc>
          <w:tcPr>
            <w:tcW w:w="9016" w:type="dxa"/>
            <w:tcBorders>
              <w:top w:val="nil"/>
              <w:left w:val="nil"/>
              <w:bottom w:val="single" w:color="auto" w:sz="4" w:space="0"/>
              <w:right w:val="nil"/>
            </w:tcBorders>
          </w:tcPr>
          <w:p w:rsidRPr="00DD6623" w:rsidR="00DD6623" w:rsidP="00DD6623" w:rsidRDefault="00DD6623" w14:paraId="266BCAC1" w14:textId="63EBD6C4">
            <w:pPr>
              <w:numPr>
                <w:ilvl w:val="0"/>
                <w:numId w:val="4"/>
              </w:numPr>
              <w:contextualSpacing/>
              <w:rPr>
                <w:rFonts w:ascii="Calibri" w:hAnsi="Calibri" w:eastAsia="Calibri" w:cs="Times New Roman"/>
                <w:b/>
                <w:bCs/>
                <w:i/>
                <w:iCs/>
                <w:sz w:val="24"/>
                <w:szCs w:val="24"/>
              </w:rPr>
            </w:pPr>
            <w:r w:rsidRPr="00DD6623">
              <w:rPr>
                <w:rFonts w:ascii="Calibri" w:hAnsi="Calibri" w:eastAsia="Calibri" w:cs="Times New Roman"/>
                <w:b/>
                <w:bCs/>
                <w:sz w:val="24"/>
                <w:szCs w:val="24"/>
              </w:rPr>
              <w:t>Please provide any other relevant links that help explain the initiative or its impact or success</w:t>
            </w:r>
            <w:r w:rsidRPr="00DD6623">
              <w:rPr>
                <w:rFonts w:ascii="Calibri" w:hAnsi="Calibri" w:eastAsia="Calibri" w:cs="Times New Roman"/>
                <w:b/>
                <w:bCs/>
                <w:i/>
                <w:iCs/>
                <w:sz w:val="24"/>
                <w:szCs w:val="24"/>
              </w:rPr>
              <w:t xml:space="preserve"> </w:t>
            </w:r>
            <w:r w:rsidRPr="00DD6623">
              <w:rPr>
                <w:rFonts w:ascii="Calibri" w:hAnsi="Calibri" w:eastAsia="Calibri" w:cs="Times New Roman"/>
                <w:i/>
                <w:iCs/>
                <w:sz w:val="24"/>
                <w:szCs w:val="24"/>
              </w:rPr>
              <w:t>(e.g. links to news reports or articles):</w:t>
            </w:r>
          </w:p>
        </w:tc>
      </w:tr>
      <w:tr w:rsidRPr="00DD6623" w:rsidR="00DD6623" w:rsidTr="00F5191B" w14:paraId="4294AB06" w14:textId="77777777">
        <w:tc>
          <w:tcPr>
            <w:tcW w:w="9016" w:type="dxa"/>
            <w:tcBorders>
              <w:top w:val="single" w:color="auto" w:sz="4" w:space="0"/>
            </w:tcBorders>
          </w:tcPr>
          <w:p w:rsidR="00C86622" w:rsidP="00DD6623" w:rsidRDefault="00C86622" w14:paraId="1D499058" w14:textId="291FF7C6">
            <w:hyperlink w:history="1" r:id="rId15">
              <w:r w:rsidRPr="00F4233F">
                <w:rPr>
                  <w:rStyle w:val="Hyperlink"/>
                </w:rPr>
                <w:t>https://iapp.org/news/a/notes-from-the-asia-pacific-region-toolkit-helps-nz-organizations-do-privacy-well</w:t>
              </w:r>
            </w:hyperlink>
            <w:r>
              <w:t xml:space="preserve"> </w:t>
            </w:r>
          </w:p>
          <w:p w:rsidR="00C86622" w:rsidP="00DD6623" w:rsidRDefault="00C86622" w14:paraId="341D79CA" w14:textId="77777777"/>
          <w:p w:rsidRPr="00C86622" w:rsidR="00DD6623" w:rsidP="00DD6623" w:rsidRDefault="00C86622" w14:paraId="1FAD80D8" w14:textId="376C46C6">
            <w:pPr>
              <w:rPr>
                <w:rFonts w:ascii="Calibri" w:hAnsi="Calibri" w:eastAsia="Calibri" w:cs="Times New Roman"/>
                <w:sz w:val="24"/>
                <w:szCs w:val="24"/>
              </w:rPr>
            </w:pPr>
            <w:hyperlink w:history="1" r:id="rId16">
              <w:r w:rsidRPr="00C86622">
                <w:rPr>
                  <w:rStyle w:val="Hyperlink"/>
                  <w:rFonts w:ascii="Calibri" w:hAnsi="Calibri" w:eastAsia="Calibri" w:cs="Times New Roman"/>
                  <w:sz w:val="24"/>
                  <w:szCs w:val="24"/>
                </w:rPr>
                <w:t>https://www.minterellison.co.nz/insights/privacy-commissioner-releases-new-guidance-on-good-privacy-practice</w:t>
              </w:r>
            </w:hyperlink>
            <w:r w:rsidRPr="00C86622" w:rsidR="00FE0863">
              <w:rPr>
                <w:rFonts w:ascii="Calibri" w:hAnsi="Calibri" w:eastAsia="Calibri" w:cs="Times New Roman"/>
                <w:sz w:val="24"/>
                <w:szCs w:val="24"/>
              </w:rPr>
              <w:t xml:space="preserve"> </w:t>
            </w:r>
          </w:p>
          <w:p w:rsidRPr="00DD6623" w:rsidR="00FE0863" w:rsidP="00DD6623" w:rsidRDefault="00FE0863" w14:paraId="54E90495" w14:textId="77777777">
            <w:pPr>
              <w:rPr>
                <w:rFonts w:ascii="Calibri" w:hAnsi="Calibri" w:eastAsia="Calibri" w:cs="Times New Roman"/>
                <w:i/>
                <w:iCs/>
                <w:sz w:val="24"/>
                <w:szCs w:val="24"/>
              </w:rPr>
            </w:pPr>
          </w:p>
          <w:p w:rsidRPr="00DD6623" w:rsidR="00DD6623" w:rsidP="00DD6623" w:rsidRDefault="00DD6623" w14:paraId="5E3499F6" w14:textId="77777777">
            <w:pPr>
              <w:rPr>
                <w:rFonts w:ascii="Calibri" w:hAnsi="Calibri" w:eastAsia="Calibri" w:cs="Times New Roman"/>
                <w:i/>
                <w:iCs/>
                <w:sz w:val="24"/>
                <w:szCs w:val="24"/>
              </w:rPr>
            </w:pPr>
          </w:p>
          <w:p w:rsidRPr="00DD6623" w:rsidR="00DD6623" w:rsidP="00DD6623" w:rsidRDefault="00DD6623" w14:paraId="230354C0" w14:textId="77777777">
            <w:pPr>
              <w:rPr>
                <w:rFonts w:ascii="Calibri" w:hAnsi="Calibri" w:eastAsia="Calibri" w:cs="Times New Roman"/>
                <w:sz w:val="24"/>
                <w:szCs w:val="24"/>
              </w:rPr>
            </w:pPr>
          </w:p>
          <w:p w:rsidRPr="00DD6623" w:rsidR="00DD6623" w:rsidP="00DD6623" w:rsidRDefault="00DD6623" w14:paraId="51D7102F" w14:textId="77777777">
            <w:pPr>
              <w:rPr>
                <w:rFonts w:ascii="Calibri" w:hAnsi="Calibri" w:eastAsia="Calibri" w:cs="Times New Roman"/>
                <w:i/>
                <w:iCs/>
                <w:sz w:val="24"/>
                <w:szCs w:val="24"/>
              </w:rPr>
            </w:pPr>
          </w:p>
        </w:tc>
      </w:tr>
    </w:tbl>
    <w:p w:rsidRPr="006756E8" w:rsidR="001B3FE8" w:rsidP="00D67BB7" w:rsidRDefault="001B3FE8" w14:paraId="6E186973" w14:textId="77777777">
      <w:pPr>
        <w:rPr>
          <w:sz w:val="24"/>
          <w:szCs w:val="24"/>
        </w:rPr>
      </w:pPr>
    </w:p>
    <w:sectPr w:rsidRPr="006756E8" w:rsidR="001B3FE8" w:rsidSect="00CB241A">
      <w:headerReference w:type="default" r:id="rId17"/>
      <w:footerReference w:type="default" r:id="rId18"/>
      <w:headerReference w:type="first" r:id="rId19"/>
      <w:footerReference w:type="first" r:id="rId20"/>
      <w:pgSz w:w="11906" w:h="16838" w:orient="portrait"/>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13EF" w:rsidP="00F41B32" w:rsidRDefault="001413EF" w14:paraId="36A118F8" w14:textId="77777777">
      <w:pPr>
        <w:spacing w:after="0" w:line="240" w:lineRule="auto"/>
      </w:pPr>
      <w:r>
        <w:separator/>
      </w:r>
    </w:p>
  </w:endnote>
  <w:endnote w:type="continuationSeparator" w:id="0">
    <w:p w:rsidR="001413EF" w:rsidP="00F41B32" w:rsidRDefault="001413EF" w14:paraId="215E0FE4" w14:textId="77777777">
      <w:pPr>
        <w:spacing w:after="0" w:line="240" w:lineRule="auto"/>
      </w:pPr>
      <w:r>
        <w:continuationSeparator/>
      </w:r>
    </w:p>
  </w:endnote>
  <w:endnote w:type="continuationNotice" w:id="1">
    <w:p w:rsidR="001413EF" w:rsidRDefault="001413EF" w14:paraId="4655FF9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7552"/>
      <w:docPartObj>
        <w:docPartGallery w:val="Page Numbers (Bottom of Page)"/>
        <w:docPartUnique/>
      </w:docPartObj>
    </w:sdtPr>
    <w:sdtEndPr>
      <w:rPr>
        <w:noProof/>
      </w:rPr>
    </w:sdtEndPr>
    <w:sdtContent>
      <w:p w:rsidR="00DE7A0D" w:rsidRDefault="00DE7A0D" w14:paraId="464DD53D" w14:textId="77777777">
        <w:pPr>
          <w:pStyle w:val="Footer"/>
          <w:jc w:val="right"/>
        </w:pPr>
        <w:r>
          <w:fldChar w:fldCharType="begin"/>
        </w:r>
        <w:r>
          <w:instrText xml:space="preserve"> PAGE   \* MERGEFORMAT </w:instrText>
        </w:r>
        <w:r>
          <w:fldChar w:fldCharType="separate"/>
        </w:r>
        <w:r w:rsidR="002F7D3D">
          <w:rPr>
            <w:noProof/>
          </w:rPr>
          <w:t>1</w:t>
        </w:r>
        <w:r>
          <w:rPr>
            <w:noProof/>
          </w:rPr>
          <w:fldChar w:fldCharType="end"/>
        </w:r>
      </w:p>
    </w:sdtContent>
  </w:sdt>
  <w:p w:rsidR="00DE7A0D" w:rsidRDefault="00DE7A0D" w14:paraId="464DD53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067744"/>
      <w:docPartObj>
        <w:docPartGallery w:val="Page Numbers (Bottom of Page)"/>
        <w:docPartUnique/>
      </w:docPartObj>
    </w:sdtPr>
    <w:sdtEndPr>
      <w:rPr>
        <w:noProof/>
      </w:rPr>
    </w:sdtEndPr>
    <w:sdtContent>
      <w:p w:rsidR="0082165F" w:rsidRDefault="0082165F" w14:paraId="37498756" w14:textId="31506E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2165F" w:rsidRDefault="0082165F" w14:paraId="2F937D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13EF" w:rsidP="00F41B32" w:rsidRDefault="001413EF" w14:paraId="659A18D9" w14:textId="77777777">
      <w:pPr>
        <w:spacing w:after="0" w:line="240" w:lineRule="auto"/>
      </w:pPr>
      <w:r>
        <w:separator/>
      </w:r>
    </w:p>
  </w:footnote>
  <w:footnote w:type="continuationSeparator" w:id="0">
    <w:p w:rsidR="001413EF" w:rsidP="00F41B32" w:rsidRDefault="001413EF" w14:paraId="2A9ABB84" w14:textId="77777777">
      <w:pPr>
        <w:spacing w:after="0" w:line="240" w:lineRule="auto"/>
      </w:pPr>
      <w:r>
        <w:continuationSeparator/>
      </w:r>
    </w:p>
  </w:footnote>
  <w:footnote w:type="continuationNotice" w:id="1">
    <w:p w:rsidR="001413EF" w:rsidRDefault="001413EF" w14:paraId="01A896BC" w14:textId="77777777">
      <w:pPr>
        <w:spacing w:after="0" w:line="240" w:lineRule="auto"/>
      </w:pPr>
    </w:p>
  </w:footnote>
  <w:footnote w:id="2">
    <w:p w:rsidRPr="00DD6623" w:rsidR="00DD6623" w:rsidP="00DD6623" w:rsidRDefault="00DD6623" w14:paraId="7E35BEB5" w14:textId="000CA71C">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w:history="1" r:id="rId1">
        <w:r w:rsidRPr="00A42A5D">
          <w:rPr>
            <w:rStyle w:val="Hyperlink"/>
            <w:rFonts w:cs="Calibri"/>
            <w:sz w:val="18"/>
            <w:szCs w:val="18"/>
          </w:rPr>
          <w:t>GPA Rules and Procedures</w:t>
        </w:r>
      </w:hyperlink>
      <w:r w:rsidRPr="00DD6623">
        <w:rPr>
          <w:rFonts w:cs="Calibri"/>
          <w:sz w:val="18"/>
          <w:szCs w:val="18"/>
        </w:rPr>
        <w:t>, Rule 6.2 ‘Assembly documents’:</w:t>
      </w:r>
    </w:p>
    <w:p w:rsidRPr="00AF1403" w:rsidR="00DD6623" w:rsidP="00DD6623" w:rsidRDefault="00DD6623" w14:paraId="6EE210C0" w14:textId="77777777">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2848" w:rsidP="00502848" w:rsidRDefault="00502848" w14:paraId="3929842A" w14:textId="3A0A8FD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1CBF" w:rsidP="00FE1CBF" w:rsidRDefault="0CF9034D" w14:paraId="77A5680E" w14:textId="5B04ECB8">
    <w:pPr>
      <w:pStyle w:val="Header"/>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B7704"/>
    <w:multiLevelType w:val="hybridMultilevel"/>
    <w:tmpl w:val="288C007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22046"/>
    <w:multiLevelType w:val="hybridMultilevel"/>
    <w:tmpl w:val="86247B6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 w15:restartNumberingAfterBreak="0">
    <w:nsid w:val="4DF03028"/>
    <w:multiLevelType w:val="hybridMultilevel"/>
    <w:tmpl w:val="676643CE"/>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2041782953">
    <w:abstractNumId w:val="0"/>
  </w:num>
  <w:num w:numId="2" w16cid:durableId="1919173016">
    <w:abstractNumId w:val="5"/>
  </w:num>
  <w:num w:numId="3" w16cid:durableId="1738243251">
    <w:abstractNumId w:val="1"/>
  </w:num>
  <w:num w:numId="4" w16cid:durableId="182015408">
    <w:abstractNumId w:val="4"/>
  </w:num>
  <w:num w:numId="5" w16cid:durableId="1010176328">
    <w:abstractNumId w:val="2"/>
  </w:num>
  <w:num w:numId="6" w16cid:durableId="9825826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214"/>
    <w:rsid w:val="00054D8F"/>
    <w:rsid w:val="00074986"/>
    <w:rsid w:val="001071D2"/>
    <w:rsid w:val="001268C5"/>
    <w:rsid w:val="001413EF"/>
    <w:rsid w:val="00146C71"/>
    <w:rsid w:val="00150BA3"/>
    <w:rsid w:val="00171841"/>
    <w:rsid w:val="00177F95"/>
    <w:rsid w:val="00193EBC"/>
    <w:rsid w:val="001B1447"/>
    <w:rsid w:val="001B3FE8"/>
    <w:rsid w:val="001D4FC2"/>
    <w:rsid w:val="00216430"/>
    <w:rsid w:val="00233358"/>
    <w:rsid w:val="00235848"/>
    <w:rsid w:val="0025028A"/>
    <w:rsid w:val="002604F5"/>
    <w:rsid w:val="0026404F"/>
    <w:rsid w:val="00276638"/>
    <w:rsid w:val="00281428"/>
    <w:rsid w:val="002D106F"/>
    <w:rsid w:val="002F7D3D"/>
    <w:rsid w:val="00301994"/>
    <w:rsid w:val="00316AE1"/>
    <w:rsid w:val="0037364F"/>
    <w:rsid w:val="003800F5"/>
    <w:rsid w:val="003A0EC7"/>
    <w:rsid w:val="003A37D3"/>
    <w:rsid w:val="003B7DAA"/>
    <w:rsid w:val="003D58FC"/>
    <w:rsid w:val="003E5F09"/>
    <w:rsid w:val="0043397E"/>
    <w:rsid w:val="004467A0"/>
    <w:rsid w:val="00471E98"/>
    <w:rsid w:val="00480B2C"/>
    <w:rsid w:val="0049273F"/>
    <w:rsid w:val="004B72FE"/>
    <w:rsid w:val="004C41B3"/>
    <w:rsid w:val="004D1E2E"/>
    <w:rsid w:val="004E5F37"/>
    <w:rsid w:val="00500A57"/>
    <w:rsid w:val="00502848"/>
    <w:rsid w:val="00514A4F"/>
    <w:rsid w:val="005216F5"/>
    <w:rsid w:val="0057237B"/>
    <w:rsid w:val="0058180E"/>
    <w:rsid w:val="005C0354"/>
    <w:rsid w:val="005E12FC"/>
    <w:rsid w:val="005E4FDC"/>
    <w:rsid w:val="00600353"/>
    <w:rsid w:val="00633D54"/>
    <w:rsid w:val="006756E8"/>
    <w:rsid w:val="0068231A"/>
    <w:rsid w:val="006832D5"/>
    <w:rsid w:val="00697F72"/>
    <w:rsid w:val="006A3D3A"/>
    <w:rsid w:val="006E1894"/>
    <w:rsid w:val="0070032E"/>
    <w:rsid w:val="0071587F"/>
    <w:rsid w:val="0072573D"/>
    <w:rsid w:val="00747895"/>
    <w:rsid w:val="00792750"/>
    <w:rsid w:val="007B2B44"/>
    <w:rsid w:val="007B6E8E"/>
    <w:rsid w:val="007D00E1"/>
    <w:rsid w:val="00805A48"/>
    <w:rsid w:val="00806684"/>
    <w:rsid w:val="008069EF"/>
    <w:rsid w:val="00816ED0"/>
    <w:rsid w:val="0082165F"/>
    <w:rsid w:val="0082183A"/>
    <w:rsid w:val="00821971"/>
    <w:rsid w:val="00825C5E"/>
    <w:rsid w:val="00830CDA"/>
    <w:rsid w:val="00863C68"/>
    <w:rsid w:val="008D3516"/>
    <w:rsid w:val="00903E7C"/>
    <w:rsid w:val="00923EA1"/>
    <w:rsid w:val="00932BD2"/>
    <w:rsid w:val="00967D01"/>
    <w:rsid w:val="009B3AEE"/>
    <w:rsid w:val="00A04F81"/>
    <w:rsid w:val="00A3098B"/>
    <w:rsid w:val="00A30B63"/>
    <w:rsid w:val="00A42A5D"/>
    <w:rsid w:val="00A45AD6"/>
    <w:rsid w:val="00A56192"/>
    <w:rsid w:val="00A823C4"/>
    <w:rsid w:val="00A904AC"/>
    <w:rsid w:val="00A947E7"/>
    <w:rsid w:val="00AC02D8"/>
    <w:rsid w:val="00AF2415"/>
    <w:rsid w:val="00B17318"/>
    <w:rsid w:val="00B541DD"/>
    <w:rsid w:val="00B62F7A"/>
    <w:rsid w:val="00B75191"/>
    <w:rsid w:val="00B81EFB"/>
    <w:rsid w:val="00B831EB"/>
    <w:rsid w:val="00BB6A10"/>
    <w:rsid w:val="00BD2F98"/>
    <w:rsid w:val="00BD7879"/>
    <w:rsid w:val="00BF49F3"/>
    <w:rsid w:val="00C27874"/>
    <w:rsid w:val="00C574B1"/>
    <w:rsid w:val="00C67697"/>
    <w:rsid w:val="00C86622"/>
    <w:rsid w:val="00C91AFF"/>
    <w:rsid w:val="00C96C3C"/>
    <w:rsid w:val="00C97DE0"/>
    <w:rsid w:val="00CB0A28"/>
    <w:rsid w:val="00CB241A"/>
    <w:rsid w:val="00CE741E"/>
    <w:rsid w:val="00CF3B5A"/>
    <w:rsid w:val="00D15EEF"/>
    <w:rsid w:val="00D2147F"/>
    <w:rsid w:val="00D456F2"/>
    <w:rsid w:val="00D60184"/>
    <w:rsid w:val="00D67BB7"/>
    <w:rsid w:val="00D81921"/>
    <w:rsid w:val="00D97CA0"/>
    <w:rsid w:val="00DC58A3"/>
    <w:rsid w:val="00DC6E06"/>
    <w:rsid w:val="00DD6623"/>
    <w:rsid w:val="00DE2947"/>
    <w:rsid w:val="00DE7A0D"/>
    <w:rsid w:val="00DF0B08"/>
    <w:rsid w:val="00DF40FC"/>
    <w:rsid w:val="00DF7F8A"/>
    <w:rsid w:val="00E02E87"/>
    <w:rsid w:val="00E43076"/>
    <w:rsid w:val="00E57180"/>
    <w:rsid w:val="00E90510"/>
    <w:rsid w:val="00E90C6C"/>
    <w:rsid w:val="00E933E6"/>
    <w:rsid w:val="00EE7D51"/>
    <w:rsid w:val="00F00A94"/>
    <w:rsid w:val="00F2662E"/>
    <w:rsid w:val="00F41B32"/>
    <w:rsid w:val="00F74025"/>
    <w:rsid w:val="00F83EFA"/>
    <w:rsid w:val="00FD0D20"/>
    <w:rsid w:val="00FD2440"/>
    <w:rsid w:val="00FE0863"/>
    <w:rsid w:val="00FE1CBF"/>
    <w:rsid w:val="00FE65E0"/>
    <w:rsid w:val="00FF7E66"/>
    <w:rsid w:val="042FE2CB"/>
    <w:rsid w:val="0CF9034D"/>
    <w:rsid w:val="127EB2C8"/>
    <w:rsid w:val="1FE284D6"/>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color="auto" w:sz="6" w:space="1"/>
      </w:pBdr>
      <w:spacing w:after="0"/>
      <w:jc w:val="center"/>
    </w:pPr>
    <w:rPr>
      <w:rFonts w:ascii="Arial" w:hAnsi="Arial" w:cs="Arial"/>
      <w:vanish/>
      <w:sz w:val="16"/>
      <w:szCs w:val="16"/>
    </w:rPr>
  </w:style>
  <w:style w:type="character" w:styleId="z-TopofFormChar" w:customStyle="1">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color="auto" w:sz="6" w:space="1"/>
      </w:pBdr>
      <w:spacing w:after="0"/>
      <w:jc w:val="center"/>
    </w:pPr>
    <w:rPr>
      <w:rFonts w:ascii="Arial" w:hAnsi="Arial" w:cs="Arial"/>
      <w:vanish/>
      <w:sz w:val="16"/>
      <w:szCs w:val="16"/>
    </w:rPr>
  </w:style>
  <w:style w:type="character" w:styleId="z-BottomofFormChar" w:customStyle="1">
    <w:name w:val="z-Bottom of Form Char"/>
    <w:basedOn w:val="DefaultParagraphFont"/>
    <w:link w:val="z-BottomofForm"/>
    <w:uiPriority w:val="99"/>
    <w:semiHidden/>
    <w:rsid w:val="00E02E87"/>
    <w:rPr>
      <w:rFonts w:ascii="Arial" w:hAnsi="Arial" w:cs="Arial"/>
      <w:vanish/>
      <w:sz w:val="16"/>
      <w:szCs w:val="16"/>
    </w:rPr>
  </w:style>
  <w:style w:type="character"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styleId="CommentTextChar" w:customStyle="1">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styleId="CommentSubjectChar" w:customStyle="1">
    <w:name w:val="Comment Subject Char"/>
    <w:basedOn w:val="CommentTextChar"/>
    <w:link w:val="CommentSubject"/>
    <w:uiPriority w:val="99"/>
    <w:semiHidden/>
    <w:rsid w:val="00502848"/>
    <w:rPr>
      <w:b/>
      <w:bCs/>
      <w:sz w:val="20"/>
      <w:szCs w:val="20"/>
    </w:rPr>
  </w:style>
  <w:style w:type="paragraph" w:styleId="NormalWeb">
    <w:name w:val="Normal (Web)"/>
    <w:basedOn w:val="Normal"/>
    <w:uiPriority w:val="99"/>
    <w:semiHidden/>
    <w:unhideWhenUsed/>
    <w:rsid w:val="00923EA1"/>
    <w:pPr>
      <w:spacing w:before="100" w:beforeAutospacing="1" w:after="100" w:afterAutospacing="1" w:line="240" w:lineRule="auto"/>
    </w:pPr>
    <w:rPr>
      <w:rFonts w:ascii="Times New Roman" w:hAnsi="Times New Roman" w:eastAsia="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134840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stephanie.gregor@privacy.org.nz"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minterellison.co.nz/insights/privacy-commissioner-releases-new-guidance-on-good-privacy-practice"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ecretariat@globalprivacyassembly.org" TargetMode="External" Id="rId11" /><Relationship Type="http://schemas.openxmlformats.org/officeDocument/2006/relationships/numbering" Target="numbering.xml" Id="rId5" /><Relationship Type="http://schemas.openxmlformats.org/officeDocument/2006/relationships/hyperlink" Target="https://iapp.org/news/a/notes-from-the-asia-pacific-region-toolkit-helps-nz-organizations-do-privacy-well"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privacy.org.nz/responsibilities/poupou-matatapu-doing-privacy-well/" TargetMode="External" Id="rId14" /><Relationship Type="http://schemas.openxmlformats.org/officeDocument/2006/relationships/theme" Target="theme/theme1.xml" Id="rId22" /></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customXml/itemProps4.xml><?xml version="1.0" encoding="utf-8"?>
<ds:datastoreItem xmlns:ds="http://schemas.openxmlformats.org/officeDocument/2006/customXml" ds:itemID="{A52E0751-3F89-407F-B557-A1264B1375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Blair Stewart</dc:creator>
  <lastModifiedBy>Mark Jeson L. Pura</lastModifiedBy>
  <revision>3</revision>
  <dcterms:created xsi:type="dcterms:W3CDTF">2025-06-27T00:58:00.0000000Z</dcterms:created>
  <dcterms:modified xsi:type="dcterms:W3CDTF">2025-07-04T06:47:17.1827635Z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